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CF7381" w14:textId="77777777" w:rsidR="006466DB" w:rsidRPr="00272F90" w:rsidRDefault="006466DB" w:rsidP="00B24274">
      <w:pPr>
        <w:spacing w:after="0" w:line="240" w:lineRule="auto"/>
        <w:ind w:left="142"/>
        <w:jc w:val="center"/>
        <w:rPr>
          <w:rFonts w:ascii="Times New Roman" w:hAnsi="Times New Roman"/>
          <w:b/>
          <w:i/>
          <w:sz w:val="24"/>
          <w:szCs w:val="24"/>
        </w:rPr>
      </w:pPr>
    </w:p>
    <w:p w14:paraId="42056356" w14:textId="5AF6863D" w:rsidR="00727DC7" w:rsidRPr="00272F90" w:rsidRDefault="006466DB" w:rsidP="00B24274">
      <w:pPr>
        <w:spacing w:after="0" w:line="240" w:lineRule="auto"/>
        <w:ind w:left="142"/>
        <w:jc w:val="center"/>
        <w:rPr>
          <w:rFonts w:ascii="Times New Roman" w:hAnsi="Times New Roman"/>
          <w:b/>
          <w:i/>
          <w:sz w:val="24"/>
          <w:szCs w:val="24"/>
        </w:rPr>
      </w:pPr>
      <w:r w:rsidRPr="00272F90">
        <w:rPr>
          <w:rFonts w:ascii="Times New Roman" w:hAnsi="Times New Roman"/>
          <w:b/>
          <w:i/>
          <w:sz w:val="24"/>
          <w:szCs w:val="24"/>
        </w:rPr>
        <w:t>Stadiul implementării PCI derulate de CNTEE Transelectrica SA</w:t>
      </w:r>
      <w:r w:rsidR="00DC6C99" w:rsidRPr="00272F90">
        <w:rPr>
          <w:rFonts w:ascii="Times New Roman" w:hAnsi="Times New Roman"/>
          <w:b/>
          <w:i/>
          <w:sz w:val="24"/>
          <w:szCs w:val="24"/>
        </w:rPr>
        <w:t xml:space="preserve"> - raportare la </w:t>
      </w:r>
      <w:r w:rsidRPr="00272F90">
        <w:rPr>
          <w:rFonts w:ascii="Times New Roman" w:hAnsi="Times New Roman"/>
          <w:b/>
          <w:i/>
          <w:sz w:val="24"/>
          <w:szCs w:val="24"/>
        </w:rPr>
        <w:t>31.12.202</w:t>
      </w:r>
      <w:r w:rsidR="00272F90" w:rsidRPr="00272F90">
        <w:rPr>
          <w:rFonts w:ascii="Times New Roman" w:hAnsi="Times New Roman"/>
          <w:b/>
          <w:i/>
          <w:sz w:val="24"/>
          <w:szCs w:val="24"/>
        </w:rPr>
        <w:t>3</w:t>
      </w:r>
    </w:p>
    <w:p w14:paraId="585392E4" w14:textId="1937194F" w:rsidR="006466DB" w:rsidRPr="00272F90" w:rsidRDefault="006466DB" w:rsidP="00B24274">
      <w:pPr>
        <w:spacing w:after="0" w:line="240" w:lineRule="auto"/>
        <w:ind w:left="142"/>
        <w:jc w:val="center"/>
        <w:rPr>
          <w:rFonts w:ascii="Times New Roman" w:hAnsi="Times New Roman"/>
          <w:b/>
          <w:i/>
          <w:sz w:val="24"/>
          <w:szCs w:val="24"/>
        </w:rPr>
      </w:pPr>
    </w:p>
    <w:p w14:paraId="3283F008" w14:textId="77777777" w:rsidR="00DC6C99" w:rsidRPr="00272F90" w:rsidRDefault="00DC6C99" w:rsidP="00DC6C99">
      <w:pPr>
        <w:spacing w:after="0"/>
        <w:jc w:val="both"/>
        <w:rPr>
          <w:rFonts w:ascii="Times New Roman" w:eastAsia="Calibri" w:hAnsi="Times New Roman"/>
          <w:sz w:val="24"/>
          <w:szCs w:val="24"/>
          <w:lang w:val="ro-RO" w:bidi="ar-SA"/>
        </w:rPr>
      </w:pPr>
    </w:p>
    <w:p w14:paraId="0A9C1FE7" w14:textId="522A1E61" w:rsidR="00DC6C99" w:rsidRPr="00272F90" w:rsidRDefault="00DB5C27" w:rsidP="00DC6C99">
      <w:pPr>
        <w:spacing w:after="0"/>
        <w:jc w:val="both"/>
        <w:rPr>
          <w:rFonts w:ascii="Times New Roman" w:eastAsia="Calibri" w:hAnsi="Times New Roman"/>
          <w:b/>
          <w:sz w:val="24"/>
          <w:szCs w:val="24"/>
          <w:shd w:val="clear" w:color="auto" w:fill="D9D9D9" w:themeFill="background1" w:themeFillShade="D9"/>
          <w:lang w:val="ro-RO" w:bidi="ar-SA"/>
        </w:rPr>
      </w:pPr>
      <w:r w:rsidRPr="00272F90">
        <w:rPr>
          <w:rFonts w:ascii="Times New Roman" w:eastAsia="Calibri" w:hAnsi="Times New Roman"/>
          <w:b/>
          <w:sz w:val="24"/>
          <w:szCs w:val="24"/>
          <w:shd w:val="clear" w:color="auto" w:fill="D9D9D9" w:themeFill="background1" w:themeFillShade="D9"/>
          <w:lang w:val="ro-RO" w:bidi="ar-SA"/>
        </w:rPr>
        <w:t>1. PCI 3.22.1</w:t>
      </w:r>
      <w:r w:rsidRPr="00272F90">
        <w:rPr>
          <w:rFonts w:ascii="Times New Roman" w:eastAsia="Calibri" w:hAnsi="Times New Roman"/>
          <w:b/>
          <w:sz w:val="24"/>
          <w:szCs w:val="24"/>
          <w:shd w:val="clear" w:color="auto" w:fill="D9D9D9" w:themeFill="background1" w:themeFillShade="D9"/>
          <w:lang w:bidi="ar-SA"/>
        </w:rPr>
        <w:t xml:space="preserve">: </w:t>
      </w:r>
      <w:r w:rsidR="00DC6C99" w:rsidRPr="00272F90">
        <w:rPr>
          <w:rFonts w:ascii="Times New Roman" w:eastAsia="Calibri" w:hAnsi="Times New Roman"/>
          <w:b/>
          <w:sz w:val="24"/>
          <w:szCs w:val="24"/>
          <w:shd w:val="clear" w:color="auto" w:fill="D9D9D9" w:themeFill="background1" w:themeFillShade="D9"/>
          <w:lang w:val="ro-RO" w:bidi="ar-SA"/>
        </w:rPr>
        <w:t>Linia Electrică Aeriană (LEA) 400 kV de interconexiune Reșița (România) – Pancevo (Serbia)</w:t>
      </w:r>
    </w:p>
    <w:p w14:paraId="22808EDA" w14:textId="77777777" w:rsidR="00DC6C99" w:rsidRPr="00272F90" w:rsidRDefault="00DC6C99" w:rsidP="00DC6C99">
      <w:pPr>
        <w:spacing w:after="0"/>
        <w:contextualSpacing/>
        <w:jc w:val="both"/>
        <w:rPr>
          <w:rFonts w:ascii="Times New Roman" w:hAnsi="Times New Roman"/>
          <w:b/>
          <w:sz w:val="6"/>
          <w:szCs w:val="6"/>
          <w:lang w:val="ro-RO" w:bidi="ar-SA"/>
        </w:rPr>
      </w:pPr>
    </w:p>
    <w:p w14:paraId="42F48135" w14:textId="77777777" w:rsidR="00272F90" w:rsidRPr="00272F90" w:rsidRDefault="00272F90" w:rsidP="00272F90">
      <w:pPr>
        <w:pStyle w:val="ListParagraph"/>
        <w:spacing w:after="0"/>
        <w:ind w:left="0"/>
        <w:jc w:val="both"/>
        <w:rPr>
          <w:rStyle w:val="hps"/>
          <w:lang w:val="ro-RO"/>
        </w:rPr>
      </w:pPr>
      <w:r w:rsidRPr="00272F90">
        <w:rPr>
          <w:rStyle w:val="hps"/>
          <w:b/>
          <w:lang w:val="ro-RO"/>
        </w:rPr>
        <w:t xml:space="preserve">Codul din Planul național de dezvoltare 2022-2031:  </w:t>
      </w:r>
      <w:r w:rsidRPr="00272F90">
        <w:rPr>
          <w:rStyle w:val="hps"/>
          <w:lang w:val="ro-RO"/>
        </w:rPr>
        <w:t>-</w:t>
      </w:r>
    </w:p>
    <w:p w14:paraId="390DAC37" w14:textId="77777777" w:rsidR="00272F90" w:rsidRPr="00272F90" w:rsidRDefault="00272F90" w:rsidP="00272F90">
      <w:pPr>
        <w:pStyle w:val="ListParagraph"/>
        <w:spacing w:after="0"/>
        <w:ind w:left="0"/>
        <w:jc w:val="both"/>
        <w:rPr>
          <w:rStyle w:val="hps"/>
          <w:lang w:val="ro-RO"/>
        </w:rPr>
      </w:pPr>
      <w:r w:rsidRPr="00272F90">
        <w:rPr>
          <w:rStyle w:val="hps"/>
          <w:b/>
          <w:lang w:val="ro-RO"/>
        </w:rPr>
        <w:t xml:space="preserve">Codul din TYNDP 2022:   </w:t>
      </w:r>
      <w:r w:rsidRPr="00272F90">
        <w:rPr>
          <w:rStyle w:val="hps"/>
          <w:lang w:val="ro-RO"/>
        </w:rPr>
        <w:t>144.238</w:t>
      </w:r>
      <w:r w:rsidRPr="00272F90">
        <w:rPr>
          <w:rStyle w:val="hps"/>
          <w:b/>
          <w:lang w:val="ro-RO"/>
        </w:rPr>
        <w:t xml:space="preserve"> </w:t>
      </w:r>
      <w:r w:rsidRPr="00272F90">
        <w:rPr>
          <w:rStyle w:val="hps"/>
          <w:lang w:val="ro-RO"/>
        </w:rPr>
        <w:t>– parte a cluster-ului 144 „Mid Continental East corridor‟</w:t>
      </w:r>
    </w:p>
    <w:p w14:paraId="5C948B47" w14:textId="77777777" w:rsidR="00272F90" w:rsidRPr="00272F90" w:rsidRDefault="00272F90" w:rsidP="00272F90">
      <w:pPr>
        <w:pStyle w:val="ListParagraph"/>
        <w:spacing w:after="0"/>
        <w:ind w:left="0"/>
        <w:jc w:val="both"/>
        <w:rPr>
          <w:rStyle w:val="hps"/>
          <w:color w:val="000000"/>
          <w:lang w:val="ro-RO"/>
        </w:rPr>
      </w:pPr>
      <w:r w:rsidRPr="00272F90">
        <w:rPr>
          <w:rStyle w:val="hps"/>
          <w:b/>
          <w:color w:val="000000"/>
          <w:lang w:val="ro-RO"/>
        </w:rPr>
        <w:t>Codul din Regulamentul UE nr. 564/2022</w:t>
      </w:r>
      <w:r w:rsidRPr="00272F90">
        <w:rPr>
          <w:rStyle w:val="hps"/>
          <w:color w:val="000000"/>
          <w:lang w:val="ro-RO"/>
        </w:rPr>
        <w:t>:  3.22.1 – parte a cluster-ului 3.22 „Grupul România-Serbia (cunoscut sub denumirea Mid Continental East corridor)‟</w:t>
      </w:r>
    </w:p>
    <w:p w14:paraId="49AFFFB4" w14:textId="77777777" w:rsidR="00272F90" w:rsidRPr="00272F90" w:rsidRDefault="00272F90" w:rsidP="00272F90">
      <w:pPr>
        <w:pStyle w:val="ListParagraph"/>
        <w:spacing w:after="0"/>
        <w:ind w:left="0"/>
        <w:jc w:val="both"/>
        <w:rPr>
          <w:rStyle w:val="hps"/>
          <w:color w:val="000000"/>
          <w:sz w:val="6"/>
          <w:szCs w:val="6"/>
          <w:lang w:val="ro-RO"/>
        </w:rPr>
      </w:pPr>
    </w:p>
    <w:p w14:paraId="7FF17F38" w14:textId="77777777" w:rsidR="00272F90" w:rsidRDefault="00272F90" w:rsidP="00272F90">
      <w:pPr>
        <w:suppressAutoHyphens/>
        <w:spacing w:after="0"/>
        <w:jc w:val="both"/>
        <w:rPr>
          <w:rFonts w:ascii="Times New Roman" w:hAnsi="Times New Roman"/>
          <w:lang w:val="ro-RO"/>
        </w:rPr>
      </w:pPr>
      <w:r w:rsidRPr="00272F90">
        <w:rPr>
          <w:rFonts w:ascii="Times New Roman" w:hAnsi="Times New Roman"/>
          <w:b/>
          <w:lang w:val="ro-RO"/>
        </w:rPr>
        <w:t>Coridorul prioritar privind energia electrică:</w:t>
      </w:r>
      <w:r w:rsidRPr="00272F90">
        <w:rPr>
          <w:rFonts w:ascii="Times New Roman" w:hAnsi="Times New Roman"/>
          <w:lang w:val="ro-RO"/>
        </w:rPr>
        <w:t xml:space="preserve"> “Interconexiuni nord-sud privind energia electrică din Europa Centrală şi din Europa de Sud-Est („NSI East Electricity”)”: interconexiuni și linii interne în direcțiile nord-sud și est-vest pentru finalizarea pieței interne și pentru integrarea producției provenite din surse regenerabile.</w:t>
      </w:r>
    </w:p>
    <w:p w14:paraId="0C085DD4" w14:textId="77777777" w:rsidR="00272F90" w:rsidRPr="00272F90" w:rsidRDefault="00272F90" w:rsidP="00272F90">
      <w:pPr>
        <w:suppressAutoHyphens/>
        <w:spacing w:after="0"/>
        <w:jc w:val="both"/>
        <w:rPr>
          <w:rFonts w:ascii="Times New Roman" w:hAnsi="Times New Roman"/>
          <w:sz w:val="6"/>
          <w:szCs w:val="6"/>
        </w:rPr>
      </w:pPr>
    </w:p>
    <w:p w14:paraId="6EAA7795" w14:textId="77777777" w:rsidR="00272F90" w:rsidRPr="00272F90" w:rsidRDefault="00272F90" w:rsidP="00272F90">
      <w:pPr>
        <w:spacing w:after="0"/>
        <w:jc w:val="both"/>
        <w:rPr>
          <w:rFonts w:ascii="Times New Roman" w:hAnsi="Times New Roman"/>
          <w:b/>
          <w:lang w:val="ro-RO"/>
        </w:rPr>
      </w:pPr>
      <w:r w:rsidRPr="00272F90">
        <w:rPr>
          <w:rFonts w:ascii="Times New Roman" w:hAnsi="Times New Roman"/>
          <w:b/>
          <w:lang w:val="ro-RO"/>
        </w:rPr>
        <w:t>Descriere proiect</w:t>
      </w:r>
    </w:p>
    <w:p w14:paraId="1CBA933B" w14:textId="77777777" w:rsidR="00272F90" w:rsidRPr="00272F90" w:rsidRDefault="00272F90" w:rsidP="00272F90">
      <w:pPr>
        <w:spacing w:after="0"/>
        <w:jc w:val="both"/>
        <w:rPr>
          <w:rFonts w:ascii="Times New Roman" w:hAnsi="Times New Roman"/>
          <w:lang w:val="ro-RO"/>
        </w:rPr>
      </w:pPr>
      <w:r w:rsidRPr="00272F90">
        <w:rPr>
          <w:rFonts w:ascii="Times New Roman" w:hAnsi="Times New Roman"/>
          <w:lang w:val="ro-RO"/>
        </w:rPr>
        <w:t xml:space="preserve">Linia Electrică Aeriană (LEA) 400 kV Reşiţa – Pancevo, </w:t>
      </w:r>
      <w:r w:rsidRPr="00272F90">
        <w:rPr>
          <w:rFonts w:ascii="Times New Roman" w:hAnsi="Times New Roman"/>
          <w:noProof/>
          <w:lang w:val="ro-RO"/>
        </w:rPr>
        <w:t xml:space="preserve">cu o lungime de 131 km (63 km pe teritoriul României și 68 km pe teritoriul Serbiei) </w:t>
      </w:r>
      <w:r w:rsidRPr="00272F90">
        <w:rPr>
          <w:rFonts w:ascii="Times New Roman" w:hAnsi="Times New Roman"/>
          <w:lang w:val="ro-RO"/>
        </w:rPr>
        <w:t>s-a realizat în variantă dublu circuit și traversează pe teritoriul României 11 localități din judeţul Caraş-Severin: municipiul Reşiţa, comunele Ezeriş, Lupac, Dognecea, Goruia, Ticvaniu Mare, Berlişte, Giudanoviţa, Grădinari, Vărădia şi Vrani.</w:t>
      </w:r>
    </w:p>
    <w:p w14:paraId="3CAEFAE7" w14:textId="77777777" w:rsidR="00272F90" w:rsidRPr="00272F90" w:rsidRDefault="00272F90" w:rsidP="00272F90">
      <w:pPr>
        <w:spacing w:after="0"/>
        <w:jc w:val="both"/>
        <w:rPr>
          <w:rFonts w:ascii="Times New Roman" w:hAnsi="Times New Roman"/>
          <w:b/>
          <w:sz w:val="6"/>
          <w:szCs w:val="6"/>
          <w:lang w:val="ro-RO"/>
        </w:rPr>
      </w:pPr>
    </w:p>
    <w:p w14:paraId="1FDC39CD" w14:textId="77777777" w:rsidR="00272F90" w:rsidRPr="00272F90" w:rsidRDefault="00272F90" w:rsidP="00272F90">
      <w:pPr>
        <w:spacing w:after="0"/>
        <w:jc w:val="both"/>
        <w:rPr>
          <w:rFonts w:ascii="Times New Roman" w:hAnsi="Times New Roman"/>
          <w:b/>
          <w:lang w:val="ro-RO"/>
        </w:rPr>
      </w:pPr>
      <w:r w:rsidRPr="00272F90">
        <w:rPr>
          <w:rFonts w:ascii="Times New Roman" w:hAnsi="Times New Roman"/>
          <w:b/>
          <w:lang w:val="ro-RO"/>
        </w:rPr>
        <w:t xml:space="preserve">Stadiul actual al proiectului </w:t>
      </w:r>
    </w:p>
    <w:p w14:paraId="5EA224B1" w14:textId="77777777" w:rsidR="00272F90" w:rsidRPr="00272F90" w:rsidRDefault="00272F90" w:rsidP="00272F90">
      <w:pPr>
        <w:numPr>
          <w:ilvl w:val="0"/>
          <w:numId w:val="22"/>
        </w:numPr>
        <w:spacing w:after="0"/>
        <w:ind w:left="630" w:hanging="281"/>
        <w:jc w:val="both"/>
        <w:rPr>
          <w:rFonts w:ascii="Times New Roman" w:hAnsi="Times New Roman"/>
          <w:color w:val="000000"/>
          <w:lang w:val="ro-RO"/>
        </w:rPr>
      </w:pPr>
      <w:r w:rsidRPr="00272F90">
        <w:rPr>
          <w:rFonts w:ascii="Times New Roman" w:hAnsi="Times New Roman"/>
          <w:b/>
          <w:lang w:val="ro-RO"/>
        </w:rPr>
        <w:t>Lucrările de execuție s-au finalizat în data de 30.03.2018</w:t>
      </w:r>
      <w:r w:rsidRPr="00272F90">
        <w:rPr>
          <w:rFonts w:ascii="Times New Roman" w:hAnsi="Times New Roman"/>
          <w:lang w:val="ro-RO"/>
        </w:rPr>
        <w:t xml:space="preserve">. </w:t>
      </w:r>
    </w:p>
    <w:p w14:paraId="0D66957C" w14:textId="77777777" w:rsidR="00272F90" w:rsidRPr="00272F90" w:rsidRDefault="00272F90" w:rsidP="00272F90">
      <w:pPr>
        <w:numPr>
          <w:ilvl w:val="0"/>
          <w:numId w:val="22"/>
        </w:numPr>
        <w:spacing w:after="0"/>
        <w:ind w:left="630" w:hanging="281"/>
        <w:jc w:val="both"/>
        <w:rPr>
          <w:rFonts w:ascii="Times New Roman" w:hAnsi="Times New Roman"/>
          <w:color w:val="000000"/>
          <w:lang w:val="ro-RO"/>
        </w:rPr>
      </w:pPr>
      <w:r w:rsidRPr="00272F90">
        <w:rPr>
          <w:rFonts w:ascii="Times New Roman" w:hAnsi="Times New Roman"/>
          <w:color w:val="000000"/>
          <w:lang w:val="ro-RO"/>
        </w:rPr>
        <w:t>Exploatarea comercială va începe după finalizarea stației 400kV Reșița, unde pentru echipamente primare s-a semnat contractul de execuţie în data de 03.11.2020; Lucrări în curs de execuție.</w:t>
      </w:r>
    </w:p>
    <w:p w14:paraId="1ACCC2C5" w14:textId="77777777" w:rsidR="00DC6C99" w:rsidRPr="00272F90" w:rsidRDefault="00DC6C99" w:rsidP="00DC6C99">
      <w:pPr>
        <w:autoSpaceDE w:val="0"/>
        <w:autoSpaceDN w:val="0"/>
        <w:adjustRightInd w:val="0"/>
        <w:spacing w:after="0"/>
        <w:ind w:left="426"/>
        <w:jc w:val="both"/>
        <w:rPr>
          <w:rFonts w:ascii="Times New Roman" w:eastAsia="Calibri" w:hAnsi="Times New Roman"/>
          <w:i/>
          <w:color w:val="000000"/>
          <w:sz w:val="24"/>
          <w:szCs w:val="24"/>
          <w:lang w:val="ro-RO" w:bidi="ar-SA"/>
        </w:rPr>
      </w:pPr>
    </w:p>
    <w:p w14:paraId="3C58CE51" w14:textId="3866B291" w:rsidR="00DC6C99" w:rsidRPr="00272F90" w:rsidRDefault="00DB5C27" w:rsidP="00DB5C27">
      <w:pPr>
        <w:shd w:val="clear" w:color="auto" w:fill="D9D9D9" w:themeFill="background1" w:themeFillShade="D9"/>
        <w:spacing w:after="0"/>
        <w:jc w:val="both"/>
        <w:rPr>
          <w:rFonts w:ascii="Times New Roman" w:eastAsia="Calibri" w:hAnsi="Times New Roman"/>
          <w:b/>
          <w:sz w:val="24"/>
          <w:szCs w:val="24"/>
          <w:lang w:val="ro-RO" w:bidi="ar-SA"/>
        </w:rPr>
      </w:pPr>
      <w:r w:rsidRPr="00272F90">
        <w:rPr>
          <w:rFonts w:ascii="Times New Roman" w:eastAsia="Calibri" w:hAnsi="Times New Roman"/>
          <w:b/>
          <w:sz w:val="24"/>
          <w:szCs w:val="24"/>
          <w:lang w:val="ro-RO" w:bidi="ar-SA"/>
        </w:rPr>
        <w:t>2</w:t>
      </w:r>
      <w:r w:rsidR="00DC6C99" w:rsidRPr="00272F90">
        <w:rPr>
          <w:rFonts w:ascii="Times New Roman" w:eastAsia="Calibri" w:hAnsi="Times New Roman"/>
          <w:b/>
          <w:sz w:val="24"/>
          <w:szCs w:val="24"/>
          <w:lang w:val="ro-RO" w:bidi="ar-SA"/>
        </w:rPr>
        <w:t xml:space="preserve">.   </w:t>
      </w:r>
      <w:r w:rsidRPr="00272F90">
        <w:rPr>
          <w:rFonts w:ascii="Times New Roman" w:eastAsia="Calibri" w:hAnsi="Times New Roman"/>
          <w:b/>
          <w:sz w:val="24"/>
          <w:szCs w:val="24"/>
          <w:lang w:val="ro-RO" w:bidi="ar-SA"/>
        </w:rPr>
        <w:t xml:space="preserve">PCI 3.22.2: </w:t>
      </w:r>
      <w:r w:rsidR="00DC6C99" w:rsidRPr="00272F90">
        <w:rPr>
          <w:rFonts w:ascii="Times New Roman" w:eastAsia="Calibri" w:hAnsi="Times New Roman"/>
          <w:b/>
          <w:sz w:val="24"/>
          <w:szCs w:val="24"/>
          <w:lang w:val="ro-RO" w:bidi="ar-SA"/>
        </w:rPr>
        <w:t>Linia Electrică Aeriană (LEA) 400 kV Porțile de Fier – Anina – Reşiţa</w:t>
      </w:r>
    </w:p>
    <w:p w14:paraId="35EFCF98" w14:textId="77777777" w:rsidR="00DC6C99" w:rsidRPr="00272F90" w:rsidRDefault="00DC6C99" w:rsidP="00DC6C99">
      <w:pPr>
        <w:spacing w:after="0"/>
        <w:contextualSpacing/>
        <w:jc w:val="both"/>
        <w:rPr>
          <w:rFonts w:ascii="Times New Roman" w:hAnsi="Times New Roman"/>
          <w:b/>
          <w:color w:val="000000"/>
          <w:sz w:val="6"/>
          <w:szCs w:val="6"/>
          <w:lang w:val="ro-RO" w:bidi="ar-SA"/>
        </w:rPr>
      </w:pPr>
    </w:p>
    <w:p w14:paraId="03B394DF" w14:textId="77777777" w:rsidR="00272F90" w:rsidRPr="00272F90" w:rsidRDefault="00272F90" w:rsidP="00272F90">
      <w:pPr>
        <w:pStyle w:val="ListParagraph"/>
        <w:spacing w:after="0"/>
        <w:ind w:left="0"/>
        <w:jc w:val="both"/>
        <w:rPr>
          <w:rStyle w:val="hps"/>
          <w:color w:val="000000"/>
          <w:lang w:val="ro-RO"/>
        </w:rPr>
      </w:pPr>
      <w:r w:rsidRPr="00272F90">
        <w:rPr>
          <w:rStyle w:val="hps"/>
          <w:b/>
          <w:color w:val="000000"/>
          <w:lang w:val="ro-RO"/>
        </w:rPr>
        <w:t xml:space="preserve">Codul din Planul național de dezvoltare 2022-2031:  </w:t>
      </w:r>
      <w:r w:rsidRPr="00272F90">
        <w:rPr>
          <w:rStyle w:val="hps"/>
          <w:color w:val="000000"/>
          <w:lang w:val="ro-RO"/>
        </w:rPr>
        <w:t>F.1.1+ F.1.2</w:t>
      </w:r>
    </w:p>
    <w:p w14:paraId="1B62E2F1" w14:textId="77777777" w:rsidR="00272F90" w:rsidRPr="00272F90" w:rsidRDefault="00272F90" w:rsidP="00272F90">
      <w:pPr>
        <w:pStyle w:val="ListParagraph"/>
        <w:spacing w:after="0"/>
        <w:ind w:left="0"/>
        <w:jc w:val="both"/>
        <w:rPr>
          <w:rStyle w:val="hps"/>
          <w:color w:val="000000"/>
          <w:lang w:val="ro-RO"/>
        </w:rPr>
      </w:pPr>
      <w:r w:rsidRPr="00272F90">
        <w:rPr>
          <w:rStyle w:val="hps"/>
          <w:b/>
          <w:color w:val="000000"/>
          <w:lang w:val="ro-RO"/>
        </w:rPr>
        <w:t xml:space="preserve">Codul din TYNDP 2022:   </w:t>
      </w:r>
      <w:r w:rsidRPr="00272F90">
        <w:rPr>
          <w:rStyle w:val="hps"/>
          <w:color w:val="000000"/>
          <w:lang w:val="ro-RO"/>
        </w:rPr>
        <w:t>144.269</w:t>
      </w:r>
      <w:r w:rsidRPr="00272F90">
        <w:rPr>
          <w:rStyle w:val="hps"/>
          <w:b/>
          <w:color w:val="000000"/>
          <w:lang w:val="ro-RO"/>
        </w:rPr>
        <w:t xml:space="preserve"> </w:t>
      </w:r>
      <w:r w:rsidRPr="00272F90">
        <w:rPr>
          <w:rStyle w:val="hps"/>
          <w:color w:val="000000"/>
          <w:lang w:val="ro-RO"/>
        </w:rPr>
        <w:t>– parte a cluster-ului 144 „Mid Continental East corridor‟</w:t>
      </w:r>
    </w:p>
    <w:p w14:paraId="3BA8E64E" w14:textId="77777777" w:rsidR="00272F90" w:rsidRPr="00272F90" w:rsidRDefault="00272F90" w:rsidP="00272F90">
      <w:pPr>
        <w:pStyle w:val="ListParagraph"/>
        <w:spacing w:after="0"/>
        <w:ind w:left="0"/>
        <w:jc w:val="both"/>
        <w:rPr>
          <w:rStyle w:val="hps"/>
          <w:color w:val="000000"/>
          <w:lang w:val="ro-RO"/>
        </w:rPr>
      </w:pPr>
      <w:r w:rsidRPr="00272F90">
        <w:rPr>
          <w:rStyle w:val="hps"/>
          <w:b/>
          <w:color w:val="000000"/>
          <w:lang w:val="ro-RO"/>
        </w:rPr>
        <w:t>Codul din Regulamentul UE nr. 564/2022</w:t>
      </w:r>
      <w:r w:rsidRPr="00272F90">
        <w:rPr>
          <w:rStyle w:val="hps"/>
          <w:color w:val="000000"/>
          <w:lang w:val="ro-RO"/>
        </w:rPr>
        <w:t>:  3.22.2 – parte a cluster-ului 3.22 „Grupul România-Serbia (cunoscut sub denumirea Mid Continental East corridor)‟</w:t>
      </w:r>
    </w:p>
    <w:p w14:paraId="5998255C" w14:textId="77777777" w:rsidR="00272F90" w:rsidRPr="00272F90" w:rsidRDefault="00272F90" w:rsidP="00272F90">
      <w:pPr>
        <w:pStyle w:val="ListParagraph"/>
        <w:spacing w:after="0"/>
        <w:ind w:left="0"/>
        <w:jc w:val="both"/>
        <w:rPr>
          <w:b/>
          <w:sz w:val="6"/>
          <w:szCs w:val="6"/>
        </w:rPr>
      </w:pPr>
    </w:p>
    <w:p w14:paraId="3CDE3142" w14:textId="77777777" w:rsidR="00272F90" w:rsidRDefault="00272F90" w:rsidP="00272F90">
      <w:pPr>
        <w:suppressAutoHyphens/>
        <w:spacing w:after="0"/>
        <w:jc w:val="both"/>
        <w:rPr>
          <w:rFonts w:ascii="Times New Roman" w:hAnsi="Times New Roman"/>
          <w:color w:val="000000"/>
          <w:lang w:val="ro-RO"/>
        </w:rPr>
      </w:pPr>
      <w:r w:rsidRPr="00272F90">
        <w:rPr>
          <w:rFonts w:ascii="Times New Roman" w:hAnsi="Times New Roman"/>
          <w:b/>
          <w:color w:val="000000"/>
          <w:lang w:val="ro-RO"/>
        </w:rPr>
        <w:t>Coridorul prioritar privind energia electrică:</w:t>
      </w:r>
      <w:r w:rsidRPr="00272F90">
        <w:rPr>
          <w:rFonts w:ascii="Times New Roman" w:hAnsi="Times New Roman"/>
          <w:color w:val="000000"/>
          <w:lang w:val="ro-RO"/>
        </w:rPr>
        <w:t xml:space="preserve"> “Interconexiuni nord-sud privind energia electrică din Europa Centrală şi din Europa de Sud-Est („NSI East Electricity”)”: interconexiuni și linii interne în direcțiile nord-sud și est-vest pentru finalizarea pieței interne și pentru integrarea producției provenite din surse regenerabile.</w:t>
      </w:r>
    </w:p>
    <w:p w14:paraId="490FC2E6" w14:textId="77777777" w:rsidR="00272F90" w:rsidRPr="00272F90" w:rsidRDefault="00272F90" w:rsidP="00272F90">
      <w:pPr>
        <w:suppressAutoHyphens/>
        <w:spacing w:after="0"/>
        <w:jc w:val="both"/>
        <w:rPr>
          <w:rFonts w:ascii="Times New Roman" w:hAnsi="Times New Roman"/>
          <w:color w:val="000000"/>
          <w:sz w:val="6"/>
          <w:szCs w:val="6"/>
          <w:lang w:val="ro-RO"/>
        </w:rPr>
      </w:pPr>
    </w:p>
    <w:p w14:paraId="33148DF7" w14:textId="77777777" w:rsidR="00272F90" w:rsidRPr="00272F90" w:rsidRDefault="00272F90" w:rsidP="00272F90">
      <w:pPr>
        <w:spacing w:after="0"/>
        <w:jc w:val="both"/>
        <w:rPr>
          <w:rFonts w:ascii="Times New Roman" w:hAnsi="Times New Roman"/>
          <w:b/>
          <w:color w:val="000000"/>
          <w:lang w:val="ro-RO"/>
        </w:rPr>
      </w:pPr>
      <w:r w:rsidRPr="00272F90">
        <w:rPr>
          <w:rFonts w:ascii="Times New Roman" w:hAnsi="Times New Roman"/>
          <w:b/>
          <w:color w:val="000000"/>
          <w:lang w:val="ro-RO"/>
        </w:rPr>
        <w:t>Descriere proiect:</w:t>
      </w:r>
    </w:p>
    <w:p w14:paraId="3697002B" w14:textId="77777777" w:rsidR="00272F90" w:rsidRPr="00272F90" w:rsidRDefault="00272F90" w:rsidP="00272F90">
      <w:pPr>
        <w:spacing w:after="0"/>
        <w:jc w:val="both"/>
        <w:rPr>
          <w:rFonts w:ascii="Times New Roman" w:hAnsi="Times New Roman"/>
          <w:color w:val="000000"/>
          <w:lang w:val="ro-RO"/>
        </w:rPr>
      </w:pPr>
      <w:r w:rsidRPr="00272F90">
        <w:rPr>
          <w:rFonts w:ascii="Times New Roman" w:hAnsi="Times New Roman"/>
          <w:color w:val="000000"/>
          <w:lang w:val="ro-RO"/>
        </w:rPr>
        <w:t>Proiectul LEA 400 kV Porţile de Fier - Reşiţa constă în: echiparea unei celule de LEA în staţia Porţile de Fier şi înlocuirea sistemului de comandă-control şi protecţii în staţia Porţile de Fier, realizarea unei noi LEA 400 kV Porţile de Fier – Anina, reabilitarea LEA 400 kV Anina –Reşiţa între bornele 21 – 142, realizarea staţiei 400/220/110 kV Reşiţa prin construirea unei staţii noi de 400 kV şi retehnologizarea staţiei vechi 220/110 kV.</w:t>
      </w:r>
    </w:p>
    <w:p w14:paraId="59EE3761" w14:textId="77777777" w:rsidR="00272F90" w:rsidRPr="00272F90" w:rsidRDefault="00272F90" w:rsidP="00272F90">
      <w:pPr>
        <w:spacing w:after="0"/>
        <w:jc w:val="both"/>
        <w:rPr>
          <w:rFonts w:ascii="Times New Roman" w:hAnsi="Times New Roman"/>
          <w:color w:val="000000"/>
          <w:sz w:val="6"/>
          <w:szCs w:val="6"/>
          <w:lang w:val="ro-RO"/>
        </w:rPr>
      </w:pPr>
    </w:p>
    <w:p w14:paraId="22CF6233" w14:textId="77777777" w:rsidR="00272F90" w:rsidRPr="00272F90" w:rsidRDefault="00272F90" w:rsidP="00272F90">
      <w:pPr>
        <w:spacing w:after="0"/>
        <w:jc w:val="both"/>
        <w:rPr>
          <w:rFonts w:ascii="Times New Roman" w:hAnsi="Times New Roman"/>
          <w:b/>
          <w:color w:val="000000"/>
          <w:lang w:val="ro-RO"/>
        </w:rPr>
      </w:pPr>
      <w:r w:rsidRPr="00272F90">
        <w:rPr>
          <w:rFonts w:ascii="Times New Roman" w:hAnsi="Times New Roman"/>
          <w:b/>
          <w:color w:val="000000"/>
          <w:lang w:val="ro-RO"/>
        </w:rPr>
        <w:t xml:space="preserve">Stadiul actual al proiectului </w:t>
      </w:r>
    </w:p>
    <w:p w14:paraId="08F70FD4" w14:textId="77777777" w:rsidR="00272F90" w:rsidRPr="00272F90" w:rsidRDefault="00272F90" w:rsidP="00272F90">
      <w:pPr>
        <w:numPr>
          <w:ilvl w:val="0"/>
          <w:numId w:val="22"/>
        </w:numPr>
        <w:spacing w:after="0"/>
        <w:ind w:left="720"/>
        <w:jc w:val="both"/>
        <w:rPr>
          <w:rFonts w:ascii="Times New Roman" w:hAnsi="Times New Roman"/>
          <w:color w:val="000000"/>
          <w:lang w:val="ro-RO"/>
        </w:rPr>
      </w:pPr>
      <w:r w:rsidRPr="00272F90">
        <w:rPr>
          <w:rFonts w:ascii="Times New Roman" w:hAnsi="Times New Roman"/>
          <w:color w:val="000000"/>
          <w:lang w:val="ro-RO"/>
        </w:rPr>
        <w:t xml:space="preserve">A fost semnat contractul de execuție C229/29.10.2015; </w:t>
      </w:r>
    </w:p>
    <w:p w14:paraId="0926EE91" w14:textId="77777777" w:rsidR="00272F90" w:rsidRPr="00272F90" w:rsidRDefault="00272F90" w:rsidP="00272F90">
      <w:pPr>
        <w:numPr>
          <w:ilvl w:val="0"/>
          <w:numId w:val="22"/>
        </w:numPr>
        <w:spacing w:after="0"/>
        <w:ind w:left="709" w:hanging="349"/>
        <w:jc w:val="both"/>
        <w:rPr>
          <w:rFonts w:ascii="Times New Roman" w:hAnsi="Times New Roman"/>
          <w:color w:val="000000"/>
          <w:lang w:val="ro-RO"/>
        </w:rPr>
      </w:pPr>
      <w:r w:rsidRPr="00272F90">
        <w:rPr>
          <w:rFonts w:ascii="Times New Roman" w:hAnsi="Times New Roman"/>
          <w:color w:val="000000"/>
          <w:lang w:val="ro-RO"/>
        </w:rPr>
        <w:t>Pentru tronsonul LEA 400 kV Porțile de Fier-Anina a fost obținut HG 917/12.2016 pentru aprobarea amplasamentului și declanșarea procedurii de expropriere a imobilelor proprietate privată care constituie coridorul de expropriere al obiectivului de investiții "Trecerea la tensiunea de 400 kV a axului Porțile de Fier - Reșița - Timișoara - Săcălaz - Arad/LEA 400 kV Porțile de Fier - (Anina) - Reșița".</w:t>
      </w:r>
    </w:p>
    <w:p w14:paraId="359AED25" w14:textId="77777777" w:rsidR="00272F90" w:rsidRPr="00272F90" w:rsidRDefault="00272F90" w:rsidP="00272F90">
      <w:pPr>
        <w:numPr>
          <w:ilvl w:val="0"/>
          <w:numId w:val="22"/>
        </w:numPr>
        <w:spacing w:after="0"/>
        <w:ind w:hanging="284"/>
        <w:jc w:val="both"/>
        <w:rPr>
          <w:rFonts w:ascii="Times New Roman" w:hAnsi="Times New Roman"/>
          <w:color w:val="000000"/>
          <w:lang w:val="ro-RO"/>
        </w:rPr>
      </w:pPr>
      <w:r w:rsidRPr="00272F90">
        <w:rPr>
          <w:rFonts w:ascii="Times New Roman" w:hAnsi="Times New Roman"/>
          <w:color w:val="000000"/>
          <w:lang w:val="ro-RO"/>
        </w:rPr>
        <w:t>A fost emisă Decizia de expropriere nr. 102/10.07.2017.</w:t>
      </w:r>
    </w:p>
    <w:p w14:paraId="13886E53" w14:textId="77777777" w:rsidR="00272F90" w:rsidRPr="00272F90" w:rsidRDefault="00272F90" w:rsidP="00272F90">
      <w:pPr>
        <w:numPr>
          <w:ilvl w:val="0"/>
          <w:numId w:val="22"/>
        </w:numPr>
        <w:spacing w:after="0"/>
        <w:ind w:hanging="284"/>
        <w:jc w:val="both"/>
        <w:rPr>
          <w:rFonts w:ascii="Times New Roman" w:hAnsi="Times New Roman"/>
          <w:color w:val="000000"/>
          <w:lang w:val="ro-RO"/>
        </w:rPr>
      </w:pPr>
      <w:r w:rsidRPr="00272F90">
        <w:rPr>
          <w:rFonts w:ascii="Times New Roman" w:hAnsi="Times New Roman"/>
          <w:color w:val="000000"/>
          <w:lang w:val="ro-RO"/>
        </w:rPr>
        <w:lastRenderedPageBreak/>
        <w:t>A fost emisa Hotărârea de Guvern nr. 353/11.06.2019 pentru aprobarea scoaterii definitive din fondul forestier național a terenului în suprafață de 1,0517 ha, pentru aprobarea ocupării temporare pe o perioadă de 10 ani a terenului din fondul forestier național în suprafață de 146,0177 ha și pentru aprobarea ocupării temporare pentru o perioadă de 2 ani a terenului din fondul forestier național în suprafață de 4,3016 ha de către Compania Națională de Transport al Energiei Electrice "Transelectrica" - S.A., în vederea realizării obiectivului "Trecerea la tensiunea de 400 kV a axului Porțile de Fier-Reșița-Timișoara-Săcălaz-Arad/LEA 400 kV Porțile de Fier-Anina-Reșița".</w:t>
      </w:r>
    </w:p>
    <w:p w14:paraId="73FD1D5F" w14:textId="77777777" w:rsidR="00272F90" w:rsidRPr="00272F90" w:rsidRDefault="00272F90" w:rsidP="00272F90">
      <w:pPr>
        <w:numPr>
          <w:ilvl w:val="0"/>
          <w:numId w:val="22"/>
        </w:numPr>
        <w:spacing w:after="0"/>
        <w:jc w:val="both"/>
        <w:rPr>
          <w:rFonts w:ascii="Times New Roman" w:hAnsi="Times New Roman"/>
          <w:lang w:val="ro-RO"/>
        </w:rPr>
      </w:pPr>
      <w:r w:rsidRPr="00272F90">
        <w:rPr>
          <w:rFonts w:ascii="Times New Roman" w:hAnsi="Times New Roman"/>
          <w:color w:val="000000"/>
          <w:lang w:val="ro-RO"/>
        </w:rPr>
        <w:t>In Iulie 2018 a fost emis Ordinul de începere a lucrărilor pe tronsonul LEA 400 kV Porțile de Fier – Anina</w:t>
      </w:r>
      <w:r w:rsidRPr="00272F90">
        <w:rPr>
          <w:rFonts w:ascii="Times New Roman" w:hAnsi="Times New Roman"/>
          <w:lang w:val="ro-RO"/>
        </w:rPr>
        <w:t>. Lucrările sunt realizate în proporție de 98%, singurele lucrări rămase de realizat fiind cele de la capetele tronsonului LEA 400 kV Anina-Reșița și anume legătura între stâlpul 259 (ultimul stâlp al LEA 400 kV Porțile de Fier-Anina și stâlpul 24 (primul stâlp al LEA 400 kV Anina-Reșița).</w:t>
      </w:r>
    </w:p>
    <w:p w14:paraId="505CC0B1" w14:textId="77777777" w:rsidR="00272F90" w:rsidRPr="00272F90" w:rsidRDefault="00272F90" w:rsidP="00272F90">
      <w:pPr>
        <w:numPr>
          <w:ilvl w:val="0"/>
          <w:numId w:val="22"/>
        </w:numPr>
        <w:spacing w:after="0"/>
        <w:ind w:left="630" w:hanging="270"/>
        <w:jc w:val="both"/>
        <w:rPr>
          <w:rFonts w:ascii="Times New Roman" w:hAnsi="Times New Roman"/>
          <w:color w:val="000000"/>
          <w:lang w:val="ro-RO"/>
        </w:rPr>
      </w:pPr>
      <w:r w:rsidRPr="00272F90">
        <w:rPr>
          <w:rFonts w:ascii="Times New Roman" w:hAnsi="Times New Roman"/>
          <w:color w:val="000000"/>
          <w:lang w:val="ro-RO"/>
        </w:rPr>
        <w:t>Lucrările de reabilitare pe tronsonul LEA 400 kV s.c. Anina – Reșița au fost finalizate în proporție de 95% în cursul anului 2019.</w:t>
      </w:r>
    </w:p>
    <w:p w14:paraId="115937D2" w14:textId="77777777" w:rsidR="00272F90" w:rsidRPr="00272F90" w:rsidRDefault="00272F90" w:rsidP="00272F90">
      <w:pPr>
        <w:spacing w:after="0"/>
        <w:jc w:val="both"/>
        <w:rPr>
          <w:rFonts w:ascii="Times New Roman" w:hAnsi="Times New Roman"/>
          <w:b/>
          <w:color w:val="000000"/>
          <w:sz w:val="6"/>
          <w:szCs w:val="6"/>
          <w:lang w:val="ro-RO"/>
        </w:rPr>
      </w:pPr>
    </w:p>
    <w:p w14:paraId="26BF2DE3" w14:textId="77777777" w:rsidR="00272F90" w:rsidRPr="00272F90" w:rsidRDefault="00272F90" w:rsidP="00272F90">
      <w:pPr>
        <w:spacing w:after="0"/>
        <w:jc w:val="both"/>
        <w:rPr>
          <w:rFonts w:ascii="Times New Roman" w:hAnsi="Times New Roman"/>
          <w:b/>
          <w:color w:val="000000"/>
          <w:lang w:val="ro-RO"/>
        </w:rPr>
      </w:pPr>
      <w:r w:rsidRPr="00272F90">
        <w:rPr>
          <w:rFonts w:ascii="Times New Roman" w:hAnsi="Times New Roman"/>
          <w:b/>
          <w:color w:val="000000"/>
          <w:lang w:val="ro-RO"/>
        </w:rPr>
        <w:t>Etapele următoare:</w:t>
      </w:r>
    </w:p>
    <w:p w14:paraId="0F501298" w14:textId="77777777" w:rsidR="00272F90" w:rsidRPr="00272F90" w:rsidRDefault="00272F90" w:rsidP="00272F90">
      <w:pPr>
        <w:numPr>
          <w:ilvl w:val="0"/>
          <w:numId w:val="22"/>
        </w:numPr>
        <w:spacing w:after="0"/>
        <w:ind w:left="720"/>
        <w:jc w:val="both"/>
        <w:rPr>
          <w:rFonts w:ascii="Times New Roman" w:hAnsi="Times New Roman"/>
          <w:color w:val="000000"/>
          <w:lang w:val="ro-RO"/>
        </w:rPr>
      </w:pPr>
      <w:r w:rsidRPr="00272F90">
        <w:rPr>
          <w:rFonts w:ascii="Times New Roman" w:hAnsi="Times New Roman"/>
          <w:color w:val="000000"/>
          <w:lang w:val="ro-RO"/>
        </w:rPr>
        <w:t>Execuția lucrărilor propusă în Planul de dezvoltare 2022-2031: 2022-2025.</w:t>
      </w:r>
    </w:p>
    <w:p w14:paraId="6F36DADD" w14:textId="77777777" w:rsidR="00DC6C99" w:rsidRPr="00272F90" w:rsidRDefault="00DC6C99" w:rsidP="00DC6C99">
      <w:pPr>
        <w:tabs>
          <w:tab w:val="left" w:pos="284"/>
        </w:tabs>
        <w:spacing w:after="0"/>
        <w:jc w:val="both"/>
        <w:rPr>
          <w:rFonts w:ascii="Times New Roman" w:eastAsia="Calibri" w:hAnsi="Times New Roman"/>
          <w:b/>
          <w:sz w:val="24"/>
          <w:szCs w:val="24"/>
          <w:lang w:val="ro-RO" w:bidi="ar-SA"/>
        </w:rPr>
      </w:pPr>
    </w:p>
    <w:p w14:paraId="26773704" w14:textId="33B2F934" w:rsidR="00DC6C99" w:rsidRPr="00272F90" w:rsidRDefault="00DB5C27" w:rsidP="00DB5C27">
      <w:pPr>
        <w:shd w:val="clear" w:color="auto" w:fill="D9D9D9" w:themeFill="background1" w:themeFillShade="D9"/>
        <w:tabs>
          <w:tab w:val="left" w:pos="284"/>
        </w:tabs>
        <w:spacing w:after="0"/>
        <w:jc w:val="both"/>
        <w:rPr>
          <w:rFonts w:ascii="Times New Roman" w:eastAsia="Calibri" w:hAnsi="Times New Roman"/>
          <w:b/>
          <w:sz w:val="24"/>
          <w:szCs w:val="24"/>
          <w:lang w:val="ro-RO" w:bidi="ar-SA"/>
        </w:rPr>
      </w:pPr>
      <w:r w:rsidRPr="00272F90">
        <w:rPr>
          <w:rFonts w:ascii="Times New Roman" w:eastAsia="Calibri" w:hAnsi="Times New Roman"/>
          <w:b/>
          <w:sz w:val="24"/>
          <w:szCs w:val="24"/>
          <w:lang w:val="ro-RO" w:bidi="ar-SA"/>
        </w:rPr>
        <w:t>3</w:t>
      </w:r>
      <w:r w:rsidR="00DC6C99" w:rsidRPr="00272F90">
        <w:rPr>
          <w:rFonts w:ascii="Times New Roman" w:eastAsia="Calibri" w:hAnsi="Times New Roman"/>
          <w:b/>
          <w:sz w:val="24"/>
          <w:szCs w:val="24"/>
          <w:lang w:val="ro-RO" w:bidi="ar-SA"/>
        </w:rPr>
        <w:t>.</w:t>
      </w:r>
      <w:r w:rsidR="00DC6C99" w:rsidRPr="00272F90">
        <w:rPr>
          <w:rFonts w:ascii="Times New Roman" w:eastAsia="Calibri" w:hAnsi="Times New Roman"/>
          <w:sz w:val="24"/>
          <w:szCs w:val="24"/>
          <w:lang w:val="ro-RO" w:bidi="ar-SA"/>
        </w:rPr>
        <w:tab/>
      </w:r>
      <w:r w:rsidRPr="00272F90">
        <w:rPr>
          <w:rFonts w:ascii="Times New Roman" w:eastAsia="Calibri" w:hAnsi="Times New Roman"/>
          <w:b/>
          <w:bCs/>
          <w:sz w:val="24"/>
          <w:szCs w:val="24"/>
          <w:lang w:val="ro-RO" w:bidi="ar-SA"/>
        </w:rPr>
        <w:t xml:space="preserve">PCI 3.22.3: </w:t>
      </w:r>
      <w:r w:rsidR="00DC6C99" w:rsidRPr="00272F90">
        <w:rPr>
          <w:rFonts w:ascii="Times New Roman" w:eastAsia="Calibri" w:hAnsi="Times New Roman"/>
          <w:b/>
          <w:sz w:val="24"/>
          <w:szCs w:val="24"/>
          <w:lang w:val="ro-RO" w:bidi="ar-SA"/>
        </w:rPr>
        <w:t xml:space="preserve">Trecerea la tensiunea de 400 kV a LEA 220 kV Reşiţa – Timişoara/Săcălaz, inclusiv construirea staţiei de 400 kV Timişoara </w:t>
      </w:r>
    </w:p>
    <w:p w14:paraId="46864921" w14:textId="77777777" w:rsidR="00DC6C99" w:rsidRPr="00272F90" w:rsidRDefault="00DC6C99" w:rsidP="00DC6C99">
      <w:pPr>
        <w:spacing w:after="0"/>
        <w:contextualSpacing/>
        <w:jc w:val="both"/>
        <w:rPr>
          <w:rFonts w:ascii="Times New Roman" w:hAnsi="Times New Roman"/>
          <w:b/>
          <w:color w:val="000000"/>
          <w:sz w:val="6"/>
          <w:szCs w:val="6"/>
          <w:lang w:val="ro-RO" w:bidi="ar-SA"/>
        </w:rPr>
      </w:pPr>
    </w:p>
    <w:p w14:paraId="4F7E47D1" w14:textId="77777777" w:rsidR="00272F90" w:rsidRPr="00272F90" w:rsidRDefault="00272F90" w:rsidP="00272F90">
      <w:pPr>
        <w:pStyle w:val="ListParagraph"/>
        <w:spacing w:after="0"/>
        <w:ind w:left="0"/>
        <w:jc w:val="both"/>
        <w:rPr>
          <w:rStyle w:val="hps"/>
          <w:color w:val="000000"/>
          <w:lang w:val="ro-RO"/>
        </w:rPr>
      </w:pPr>
      <w:r w:rsidRPr="00272F90">
        <w:rPr>
          <w:rStyle w:val="hps"/>
          <w:b/>
          <w:color w:val="000000"/>
          <w:lang w:val="ro-RO"/>
        </w:rPr>
        <w:t xml:space="preserve">Codul din Planul național de dezvoltare 2022-2031:  </w:t>
      </w:r>
      <w:r w:rsidRPr="00272F90">
        <w:rPr>
          <w:rStyle w:val="hps"/>
          <w:color w:val="000000"/>
          <w:lang w:val="ro-RO"/>
        </w:rPr>
        <w:t>F.2.1+F.2.2</w:t>
      </w:r>
    </w:p>
    <w:p w14:paraId="3A95EBD3" w14:textId="77777777" w:rsidR="00272F90" w:rsidRPr="00272F90" w:rsidRDefault="00272F90" w:rsidP="00272F90">
      <w:pPr>
        <w:pStyle w:val="ListParagraph"/>
        <w:spacing w:after="0"/>
        <w:ind w:left="0"/>
        <w:jc w:val="both"/>
        <w:rPr>
          <w:rStyle w:val="hps"/>
          <w:color w:val="000000"/>
          <w:lang w:val="ro-RO"/>
        </w:rPr>
      </w:pPr>
      <w:r w:rsidRPr="00272F90">
        <w:rPr>
          <w:rStyle w:val="hps"/>
          <w:b/>
          <w:color w:val="000000"/>
          <w:lang w:val="ro-RO"/>
        </w:rPr>
        <w:t xml:space="preserve">Codul din TYNDP 2022:   </w:t>
      </w:r>
      <w:r w:rsidRPr="00272F90">
        <w:rPr>
          <w:rStyle w:val="hps"/>
          <w:color w:val="000000"/>
          <w:lang w:val="ro-RO"/>
        </w:rPr>
        <w:t>144.270</w:t>
      </w:r>
      <w:r w:rsidRPr="00272F90">
        <w:rPr>
          <w:rStyle w:val="hps"/>
          <w:b/>
          <w:color w:val="000000"/>
          <w:lang w:val="ro-RO"/>
        </w:rPr>
        <w:t xml:space="preserve"> </w:t>
      </w:r>
      <w:r w:rsidRPr="00272F90">
        <w:rPr>
          <w:rStyle w:val="hps"/>
          <w:color w:val="000000"/>
          <w:lang w:val="ro-RO"/>
        </w:rPr>
        <w:t>– parte a cluster-ului 144 „Mid Continental East corridor‟</w:t>
      </w:r>
    </w:p>
    <w:p w14:paraId="2484E1C2" w14:textId="77777777" w:rsidR="00272F90" w:rsidRPr="00272F90" w:rsidRDefault="00272F90" w:rsidP="00272F90">
      <w:pPr>
        <w:pStyle w:val="ListParagraph"/>
        <w:spacing w:after="0"/>
        <w:ind w:left="0"/>
        <w:jc w:val="both"/>
        <w:rPr>
          <w:rStyle w:val="hps"/>
          <w:color w:val="000000"/>
          <w:lang w:val="ro-RO"/>
        </w:rPr>
      </w:pPr>
      <w:r w:rsidRPr="00272F90">
        <w:rPr>
          <w:rStyle w:val="hps"/>
          <w:b/>
          <w:color w:val="000000"/>
          <w:lang w:val="ro-RO"/>
        </w:rPr>
        <w:t>Codul din Regulamentul UE nr. 564/2022</w:t>
      </w:r>
      <w:r w:rsidRPr="00272F90">
        <w:rPr>
          <w:rStyle w:val="hps"/>
          <w:color w:val="000000"/>
          <w:lang w:val="ro-RO"/>
        </w:rPr>
        <w:t>:  3.22.3 – parte a cluster-ului 3.22 „Grupul România-Serbia (cunoscut sub denumirea Mid Continental East corridor)‟</w:t>
      </w:r>
    </w:p>
    <w:p w14:paraId="18D59CBB" w14:textId="77777777" w:rsidR="00272F90" w:rsidRPr="00272F90" w:rsidRDefault="00272F90" w:rsidP="00272F90">
      <w:pPr>
        <w:spacing w:after="0"/>
        <w:jc w:val="both"/>
        <w:rPr>
          <w:rFonts w:ascii="Times New Roman" w:hAnsi="Times New Roman"/>
          <w:b/>
          <w:sz w:val="6"/>
          <w:szCs w:val="6"/>
        </w:rPr>
      </w:pPr>
    </w:p>
    <w:p w14:paraId="55EA6FD3" w14:textId="77777777" w:rsidR="00272F90" w:rsidRPr="00272F90" w:rsidRDefault="00272F90" w:rsidP="00272F90">
      <w:pPr>
        <w:spacing w:after="0"/>
        <w:jc w:val="both"/>
        <w:rPr>
          <w:rFonts w:ascii="Times New Roman" w:hAnsi="Times New Roman"/>
          <w:color w:val="000000"/>
          <w:lang w:val="ro-RO"/>
        </w:rPr>
      </w:pPr>
      <w:r w:rsidRPr="00272F90">
        <w:rPr>
          <w:rFonts w:ascii="Times New Roman" w:hAnsi="Times New Roman"/>
          <w:b/>
          <w:color w:val="000000"/>
          <w:lang w:val="ro-RO"/>
        </w:rPr>
        <w:t>Coridorul prioritar privind energia electrică:</w:t>
      </w:r>
      <w:r w:rsidRPr="00272F90">
        <w:rPr>
          <w:rFonts w:ascii="Times New Roman" w:hAnsi="Times New Roman"/>
          <w:color w:val="000000"/>
          <w:lang w:val="ro-RO"/>
        </w:rPr>
        <w:t xml:space="preserve"> “Interconexiuni nord-sud privind energia electrică din Europa Centrală şi din Europa de Sud-Est („NSI East Electricity”)”: interconexiuni și linii interne în direcțiile nord-sud și est-vest pentru finalizarea pieței interne și pentru integrarea producției provenite din surse regenerabile.</w:t>
      </w:r>
    </w:p>
    <w:p w14:paraId="6E4F301D" w14:textId="77777777" w:rsidR="00272F90" w:rsidRPr="00272F90" w:rsidRDefault="00272F90" w:rsidP="00272F90">
      <w:pPr>
        <w:spacing w:after="0"/>
        <w:jc w:val="both"/>
        <w:rPr>
          <w:rFonts w:ascii="Times New Roman" w:hAnsi="Times New Roman"/>
          <w:color w:val="000000"/>
          <w:sz w:val="10"/>
          <w:szCs w:val="10"/>
          <w:highlight w:val="yellow"/>
          <w:lang w:val="ro-RO"/>
        </w:rPr>
      </w:pPr>
    </w:p>
    <w:p w14:paraId="6EF5CAD5" w14:textId="77777777" w:rsidR="00272F90" w:rsidRPr="00272F90" w:rsidRDefault="00272F90" w:rsidP="00272F90">
      <w:pPr>
        <w:spacing w:after="0"/>
        <w:jc w:val="both"/>
        <w:rPr>
          <w:rFonts w:ascii="Times New Roman" w:hAnsi="Times New Roman"/>
          <w:b/>
          <w:color w:val="000000"/>
          <w:lang w:val="ro-RO"/>
        </w:rPr>
      </w:pPr>
      <w:r w:rsidRPr="00272F90">
        <w:rPr>
          <w:rFonts w:ascii="Times New Roman" w:hAnsi="Times New Roman"/>
          <w:b/>
          <w:color w:val="000000"/>
          <w:lang w:val="ro-RO"/>
        </w:rPr>
        <w:t>Descriere proiect:</w:t>
      </w:r>
    </w:p>
    <w:p w14:paraId="667348C9" w14:textId="77777777" w:rsidR="00272F90" w:rsidRPr="00272F90" w:rsidRDefault="00272F90" w:rsidP="00272F90">
      <w:pPr>
        <w:spacing w:after="0"/>
        <w:jc w:val="both"/>
        <w:rPr>
          <w:rFonts w:ascii="Times New Roman" w:hAnsi="Times New Roman"/>
          <w:color w:val="000000"/>
          <w:lang w:val="ro-RO"/>
        </w:rPr>
      </w:pPr>
      <w:r w:rsidRPr="00272F90">
        <w:rPr>
          <w:rFonts w:ascii="Times New Roman" w:hAnsi="Times New Roman"/>
          <w:color w:val="000000"/>
          <w:lang w:val="ro-RO"/>
        </w:rPr>
        <w:t>În conformitate cu tema de proiectare, trecerea la tensiunea de 400 kV a LEA 220 kV Reșița –Timișoara/ Săcălaz se realizează cu următoarele investiţii:</w:t>
      </w:r>
    </w:p>
    <w:p w14:paraId="6FBC2726" w14:textId="77777777" w:rsidR="00272F90" w:rsidRPr="00272F90" w:rsidRDefault="00272F90" w:rsidP="00272F90">
      <w:pPr>
        <w:numPr>
          <w:ilvl w:val="0"/>
          <w:numId w:val="23"/>
        </w:numPr>
        <w:spacing w:after="0"/>
        <w:jc w:val="both"/>
        <w:rPr>
          <w:rFonts w:ascii="Times New Roman" w:hAnsi="Times New Roman"/>
          <w:color w:val="000000"/>
          <w:lang w:val="ro-RO"/>
        </w:rPr>
      </w:pPr>
      <w:r w:rsidRPr="00272F90">
        <w:rPr>
          <w:rFonts w:ascii="Times New Roman" w:hAnsi="Times New Roman"/>
          <w:color w:val="000000"/>
          <w:lang w:val="ro-RO"/>
        </w:rPr>
        <w:tab/>
        <w:t>Tronson 400 kV d.c Reşiţa – Icloda al LEA 400 kV Reşiţa – Timişoara/Săcălaz;</w:t>
      </w:r>
    </w:p>
    <w:p w14:paraId="2036DEBC" w14:textId="77777777" w:rsidR="00272F90" w:rsidRPr="00272F90" w:rsidRDefault="00272F90" w:rsidP="00272F90">
      <w:pPr>
        <w:numPr>
          <w:ilvl w:val="0"/>
          <w:numId w:val="23"/>
        </w:numPr>
        <w:spacing w:after="0"/>
        <w:jc w:val="both"/>
        <w:rPr>
          <w:rFonts w:ascii="Times New Roman" w:hAnsi="Times New Roman"/>
          <w:color w:val="000000"/>
          <w:lang w:val="ro-RO"/>
        </w:rPr>
      </w:pPr>
      <w:r w:rsidRPr="00272F90">
        <w:rPr>
          <w:rFonts w:ascii="Times New Roman" w:hAnsi="Times New Roman"/>
          <w:color w:val="000000"/>
          <w:lang w:val="ro-RO"/>
        </w:rPr>
        <w:tab/>
        <w:t>Tronson 400 kV s.c Icloda – Timişoara al LEA 400 kV Reşiţa - Timişoara;</w:t>
      </w:r>
    </w:p>
    <w:p w14:paraId="740B8492" w14:textId="77777777" w:rsidR="00272F90" w:rsidRPr="00272F90" w:rsidRDefault="00272F90" w:rsidP="00272F90">
      <w:pPr>
        <w:numPr>
          <w:ilvl w:val="0"/>
          <w:numId w:val="23"/>
        </w:numPr>
        <w:spacing w:after="0"/>
        <w:jc w:val="both"/>
        <w:rPr>
          <w:rFonts w:ascii="Times New Roman" w:hAnsi="Times New Roman"/>
          <w:color w:val="000000"/>
          <w:lang w:val="ro-RO"/>
        </w:rPr>
      </w:pPr>
      <w:r w:rsidRPr="00272F90">
        <w:rPr>
          <w:rFonts w:ascii="Times New Roman" w:hAnsi="Times New Roman"/>
          <w:color w:val="000000"/>
          <w:lang w:val="ro-RO"/>
        </w:rPr>
        <w:tab/>
        <w:t>Tronson 400 kV s.c Icloda - Săcălaz al LEA 400 kV Reşiţa – Săcălaz;</w:t>
      </w:r>
    </w:p>
    <w:p w14:paraId="78E9D0AB" w14:textId="77777777" w:rsidR="00272F90" w:rsidRPr="00272F90" w:rsidRDefault="00272F90" w:rsidP="00272F90">
      <w:pPr>
        <w:numPr>
          <w:ilvl w:val="0"/>
          <w:numId w:val="23"/>
        </w:numPr>
        <w:spacing w:after="0"/>
        <w:jc w:val="both"/>
        <w:rPr>
          <w:rFonts w:ascii="Times New Roman" w:hAnsi="Times New Roman"/>
          <w:color w:val="000000"/>
          <w:lang w:val="ro-RO"/>
        </w:rPr>
      </w:pPr>
      <w:r w:rsidRPr="00272F90">
        <w:rPr>
          <w:rFonts w:ascii="Times New Roman" w:hAnsi="Times New Roman"/>
          <w:color w:val="000000"/>
          <w:lang w:val="ro-RO"/>
        </w:rPr>
        <w:t xml:space="preserve">  Realizarea staţiei 400 kV Timişoara și retehnologizarea stației 110 kV Timișoara.</w:t>
      </w:r>
    </w:p>
    <w:p w14:paraId="3CF7253C" w14:textId="77777777" w:rsidR="00272F90" w:rsidRPr="00272F90" w:rsidRDefault="00272F90" w:rsidP="00272F90">
      <w:pPr>
        <w:spacing w:after="0"/>
        <w:jc w:val="both"/>
        <w:rPr>
          <w:rFonts w:ascii="Times New Roman" w:hAnsi="Times New Roman"/>
          <w:b/>
          <w:color w:val="000000"/>
          <w:sz w:val="6"/>
          <w:szCs w:val="6"/>
          <w:highlight w:val="yellow"/>
          <w:lang w:val="ro-RO"/>
        </w:rPr>
      </w:pPr>
    </w:p>
    <w:p w14:paraId="705C4509" w14:textId="77777777" w:rsidR="00272F90" w:rsidRPr="00272F90" w:rsidRDefault="00272F90" w:rsidP="00272F90">
      <w:pPr>
        <w:spacing w:after="0"/>
        <w:jc w:val="both"/>
        <w:rPr>
          <w:rFonts w:ascii="Times New Roman" w:hAnsi="Times New Roman"/>
          <w:color w:val="000000"/>
          <w:lang w:val="ro-RO"/>
        </w:rPr>
      </w:pPr>
      <w:r w:rsidRPr="00272F90">
        <w:rPr>
          <w:rFonts w:ascii="Times New Roman" w:hAnsi="Times New Roman"/>
          <w:b/>
          <w:color w:val="000000"/>
          <w:lang w:val="ro-RO"/>
        </w:rPr>
        <w:t>Stadiul actual</w:t>
      </w:r>
      <w:r w:rsidRPr="00272F90">
        <w:rPr>
          <w:rFonts w:ascii="Times New Roman" w:hAnsi="Times New Roman"/>
          <w:color w:val="000000"/>
          <w:lang w:val="ro-RO"/>
        </w:rPr>
        <w:t xml:space="preserve"> </w:t>
      </w:r>
      <w:r w:rsidRPr="00272F90">
        <w:rPr>
          <w:rFonts w:ascii="Times New Roman" w:hAnsi="Times New Roman"/>
          <w:b/>
          <w:color w:val="000000"/>
          <w:lang w:val="ro-RO"/>
        </w:rPr>
        <w:t>al proiectului</w:t>
      </w:r>
      <w:r w:rsidRPr="00272F90">
        <w:rPr>
          <w:rFonts w:ascii="Times New Roman" w:hAnsi="Times New Roman"/>
          <w:color w:val="000000"/>
          <w:lang w:val="ro-RO"/>
        </w:rPr>
        <w:t>:</w:t>
      </w:r>
    </w:p>
    <w:p w14:paraId="1ED16D19" w14:textId="77777777" w:rsidR="00272F90" w:rsidRPr="00272F90" w:rsidRDefault="00272F90" w:rsidP="00272F90">
      <w:pPr>
        <w:numPr>
          <w:ilvl w:val="0"/>
          <w:numId w:val="24"/>
        </w:numPr>
        <w:spacing w:after="0"/>
        <w:ind w:left="1350"/>
        <w:jc w:val="both"/>
        <w:rPr>
          <w:rFonts w:ascii="Times New Roman" w:hAnsi="Times New Roman"/>
          <w:color w:val="000000"/>
          <w:lang w:val="ro-RO"/>
        </w:rPr>
      </w:pPr>
      <w:r w:rsidRPr="00272F90">
        <w:rPr>
          <w:rFonts w:ascii="Times New Roman" w:hAnsi="Times New Roman"/>
          <w:color w:val="000000"/>
          <w:lang w:val="ro-RO"/>
        </w:rPr>
        <w:t>În data de 17.02.2022 a fost depusă la SGG documentația în vederea promovării Hotărârii de Guvern pentru aprobarea indicatorilor tehnico – economici și declanșarea procedurii de expropriere.</w:t>
      </w:r>
    </w:p>
    <w:p w14:paraId="63531140" w14:textId="77777777" w:rsidR="00272F90" w:rsidRPr="00272F90" w:rsidRDefault="00272F90" w:rsidP="00272F90">
      <w:pPr>
        <w:numPr>
          <w:ilvl w:val="0"/>
          <w:numId w:val="24"/>
        </w:numPr>
        <w:spacing w:after="0"/>
        <w:ind w:left="1350"/>
        <w:jc w:val="both"/>
        <w:rPr>
          <w:rFonts w:ascii="Times New Roman" w:hAnsi="Times New Roman"/>
          <w:color w:val="000000"/>
          <w:lang w:val="ro-RO"/>
        </w:rPr>
      </w:pPr>
      <w:r w:rsidRPr="00272F90">
        <w:rPr>
          <w:rFonts w:ascii="Times New Roman" w:hAnsi="Times New Roman"/>
          <w:color w:val="000000"/>
          <w:lang w:val="ro-RO"/>
        </w:rPr>
        <w:t>Ca u</w:t>
      </w:r>
      <w:r w:rsidRPr="00272F90">
        <w:rPr>
          <w:rFonts w:ascii="Times New Roman" w:hAnsi="Times New Roman"/>
          <w:lang w:val="ro-RO"/>
        </w:rPr>
        <w:t>rmare a adresei CNTEE Transelectrica SA nr. 23593/09.05.2023, înregistrată la Ministerul Economiei cu nr. 2072/FMS/10.05.2023, s-a procedat la inițierea Ordinului privind privind aprobarea indicatorilor tehnico – economici ai obiectivului de investiții "Trecerea la tensiunea de 400 kV a axului Porțile de Fier –Reșița-Timișoara-Săcălaz-Arad, etapa II, LEA 400 kV d.c. Reşiţa – Timişoara/Săcălaz".</w:t>
      </w:r>
    </w:p>
    <w:p w14:paraId="04C9B4CC" w14:textId="77777777" w:rsidR="00272F90" w:rsidRPr="00272F90" w:rsidRDefault="00272F90" w:rsidP="00272F90">
      <w:pPr>
        <w:numPr>
          <w:ilvl w:val="0"/>
          <w:numId w:val="24"/>
        </w:numPr>
        <w:spacing w:after="0"/>
        <w:ind w:left="1350"/>
        <w:jc w:val="both"/>
        <w:rPr>
          <w:rFonts w:ascii="Times New Roman" w:hAnsi="Times New Roman"/>
          <w:lang w:val="ro-RO"/>
        </w:rPr>
      </w:pPr>
      <w:r w:rsidRPr="00272F90">
        <w:rPr>
          <w:rFonts w:ascii="Times New Roman" w:hAnsi="Times New Roman"/>
          <w:lang w:val="ro-RO"/>
        </w:rPr>
        <w:t>A fost emis de către Ministerul Economiei, Ordinul de ministru nr. 717/29.05.2023 privind aprobarea indicatorilor tehnico – economici ai obiectivului de investiții.</w:t>
      </w:r>
    </w:p>
    <w:p w14:paraId="4929A2D7" w14:textId="77777777" w:rsidR="00272F90" w:rsidRPr="00272F90" w:rsidRDefault="00272F90" w:rsidP="00272F90">
      <w:pPr>
        <w:numPr>
          <w:ilvl w:val="0"/>
          <w:numId w:val="24"/>
        </w:numPr>
        <w:spacing w:after="0"/>
        <w:ind w:left="1350"/>
        <w:jc w:val="both"/>
        <w:rPr>
          <w:rFonts w:ascii="Times New Roman" w:hAnsi="Times New Roman"/>
          <w:lang w:val="ro-RO"/>
        </w:rPr>
      </w:pPr>
      <w:r w:rsidRPr="00272F90">
        <w:rPr>
          <w:rFonts w:ascii="Times New Roman" w:hAnsi="Times New Roman"/>
          <w:lang w:val="ro-RO"/>
        </w:rPr>
        <w:t xml:space="preserve">Direcția Investiții - CNTEE Transelectrica SA a transmis prin adresa internă nr. 21192/26.04.2023 către Direcția Comercială - CNTEE Transelectrica SA, documentația revizuită, pentru inițierea procedurii de atribuire a contractului de realizare a obiectivului de </w:t>
      </w:r>
      <w:r w:rsidRPr="00272F90">
        <w:rPr>
          <w:rFonts w:ascii="Times New Roman" w:hAnsi="Times New Roman"/>
          <w:lang w:val="ro-RO"/>
        </w:rPr>
        <w:lastRenderedPageBreak/>
        <w:t>investiții: "Trecerea la tensiunea de 400 kV a axului Porţile de Fier - Reşiţa - Timişoara - Săcălaz - Arad, etapa II: LEA 400 kV d.c. Reşiţa-Timişoara-Săcălaz".</w:t>
      </w:r>
    </w:p>
    <w:p w14:paraId="5D58FCCD" w14:textId="77777777" w:rsidR="00272F90" w:rsidRPr="00272F90" w:rsidRDefault="00272F90" w:rsidP="00272F90">
      <w:pPr>
        <w:numPr>
          <w:ilvl w:val="0"/>
          <w:numId w:val="24"/>
        </w:numPr>
        <w:spacing w:after="0"/>
        <w:ind w:left="1350"/>
        <w:jc w:val="both"/>
        <w:rPr>
          <w:rFonts w:ascii="Times New Roman" w:hAnsi="Times New Roman"/>
          <w:lang w:val="ro-RO"/>
        </w:rPr>
      </w:pPr>
      <w:r w:rsidRPr="00272F90">
        <w:rPr>
          <w:rFonts w:ascii="Times New Roman" w:hAnsi="Times New Roman"/>
          <w:lang w:val="ro-RO"/>
        </w:rPr>
        <w:t>Documentația de Atribuire refăcută conform observațiilor primite de la ANAP a fost repostată în SEAP. Termenul limită de depunere a ofertelor este 23.01.2024.</w:t>
      </w:r>
    </w:p>
    <w:p w14:paraId="39E7377D" w14:textId="77777777" w:rsidR="00272F90" w:rsidRPr="00272F90" w:rsidRDefault="00272F90" w:rsidP="00272F90">
      <w:pPr>
        <w:pStyle w:val="ListParagraph"/>
        <w:numPr>
          <w:ilvl w:val="0"/>
          <w:numId w:val="25"/>
        </w:numPr>
        <w:spacing w:after="0"/>
        <w:ind w:left="1350"/>
        <w:jc w:val="both"/>
        <w:rPr>
          <w:rFonts w:eastAsia="Calibri"/>
          <w:color w:val="000000"/>
          <w:lang w:val="ro-RO"/>
        </w:rPr>
      </w:pPr>
      <w:r w:rsidRPr="00272F90">
        <w:rPr>
          <w:rFonts w:eastAsia="Calibri"/>
          <w:color w:val="000000"/>
          <w:lang w:val="ro-RO"/>
        </w:rPr>
        <w:t>Pentru Stațiile 400 kV și 110 kV Timișoara – a fost semnat contractul pentru execuţia lucrărilor C112/29.01.2019 – În data de 05.05.2022 Contractul C112/2019 a fost denunțat de administratorul Judiciar al Romelectro SA  (BDO BUSINESS RESTRUCTURING SPR) - Adresa Nr. 21070/05.05.2022.</w:t>
      </w:r>
    </w:p>
    <w:p w14:paraId="76488947" w14:textId="77777777" w:rsidR="00272F90" w:rsidRPr="00272F90" w:rsidRDefault="00272F90" w:rsidP="00272F90">
      <w:pPr>
        <w:numPr>
          <w:ilvl w:val="0"/>
          <w:numId w:val="24"/>
        </w:numPr>
        <w:spacing w:after="0"/>
        <w:ind w:left="1350"/>
        <w:jc w:val="both"/>
        <w:rPr>
          <w:rFonts w:ascii="Times New Roman" w:eastAsia="Calibri" w:hAnsi="Times New Roman"/>
          <w:color w:val="000000"/>
          <w:lang w:val="ro-RO"/>
        </w:rPr>
      </w:pPr>
      <w:r w:rsidRPr="00272F90">
        <w:rPr>
          <w:rFonts w:ascii="Times New Roman" w:hAnsi="Times New Roman"/>
          <w:color w:val="000000"/>
          <w:lang w:val="ro-RO"/>
        </w:rPr>
        <w:t>În data de 23.11.2022 a avut loc acțiunea de inventariere la Stația Timișoara în prezența reprezentanților Romelectro SA și ai Administratorului Judiciar.</w:t>
      </w:r>
    </w:p>
    <w:p w14:paraId="57C764F3" w14:textId="77777777" w:rsidR="00272F90" w:rsidRPr="00272F90" w:rsidRDefault="00272F90" w:rsidP="00272F90">
      <w:pPr>
        <w:numPr>
          <w:ilvl w:val="0"/>
          <w:numId w:val="24"/>
        </w:numPr>
        <w:spacing w:after="0"/>
        <w:ind w:left="1350"/>
        <w:jc w:val="both"/>
        <w:rPr>
          <w:rFonts w:ascii="Times New Roman" w:hAnsi="Times New Roman"/>
          <w:color w:val="000000"/>
          <w:lang w:val="ro-RO"/>
        </w:rPr>
      </w:pPr>
      <w:r w:rsidRPr="00272F90">
        <w:rPr>
          <w:rFonts w:ascii="Times New Roman" w:hAnsi="Times New Roman"/>
          <w:color w:val="000000"/>
          <w:lang w:val="ro-RO"/>
        </w:rPr>
        <w:t xml:space="preserve">A fost revizuit Caietul de Sarcini și elaborată Nota privind restartarea proiectului. </w:t>
      </w:r>
    </w:p>
    <w:p w14:paraId="1778975F" w14:textId="77777777" w:rsidR="00272F90" w:rsidRPr="00272F90" w:rsidRDefault="00272F90" w:rsidP="00272F90">
      <w:pPr>
        <w:numPr>
          <w:ilvl w:val="0"/>
          <w:numId w:val="24"/>
        </w:numPr>
        <w:spacing w:after="0"/>
        <w:ind w:left="1350"/>
        <w:jc w:val="both"/>
        <w:rPr>
          <w:rFonts w:ascii="Times New Roman" w:hAnsi="Times New Roman"/>
          <w:color w:val="000000"/>
          <w:lang w:val="ro-RO"/>
        </w:rPr>
      </w:pPr>
      <w:r w:rsidRPr="00272F90">
        <w:rPr>
          <w:rFonts w:ascii="Times New Roman" w:hAnsi="Times New Roman"/>
          <w:color w:val="000000"/>
          <w:lang w:val="ro-RO"/>
        </w:rPr>
        <w:t>Prin Decizia nr. 334/15.03.2023 a Directoratului s-au aprobat Devizul General actualizat și indicatorii tehnico-economici actualizați.</w:t>
      </w:r>
    </w:p>
    <w:p w14:paraId="0853C9DE" w14:textId="77777777" w:rsidR="00272F90" w:rsidRPr="00272F90" w:rsidRDefault="00272F90" w:rsidP="00272F90">
      <w:pPr>
        <w:numPr>
          <w:ilvl w:val="0"/>
          <w:numId w:val="24"/>
        </w:numPr>
        <w:spacing w:after="0"/>
        <w:ind w:left="1350"/>
        <w:jc w:val="both"/>
        <w:rPr>
          <w:rFonts w:ascii="Times New Roman" w:hAnsi="Times New Roman"/>
          <w:color w:val="000000"/>
          <w:lang w:val="ro-RO"/>
        </w:rPr>
      </w:pPr>
      <w:r w:rsidRPr="00272F90">
        <w:rPr>
          <w:rFonts w:ascii="Times New Roman" w:hAnsi="Times New Roman"/>
          <w:color w:val="000000"/>
          <w:lang w:val="ro-RO"/>
        </w:rPr>
        <w:t>Consiliul de Supraveghere și-a exprimat acordul cu privire la achiziția prin licitație deschisă a unui nou Contract de Lucrări.</w:t>
      </w:r>
    </w:p>
    <w:p w14:paraId="1173FF86" w14:textId="77777777" w:rsidR="00272F90" w:rsidRPr="00272F90" w:rsidRDefault="00272F90" w:rsidP="00272F90">
      <w:pPr>
        <w:numPr>
          <w:ilvl w:val="0"/>
          <w:numId w:val="24"/>
        </w:numPr>
        <w:spacing w:after="0"/>
        <w:ind w:left="1350"/>
        <w:jc w:val="both"/>
        <w:rPr>
          <w:rFonts w:ascii="Times New Roman" w:hAnsi="Times New Roman"/>
          <w:color w:val="000000"/>
          <w:lang w:val="ro-RO"/>
        </w:rPr>
      </w:pPr>
      <w:r w:rsidRPr="00272F90">
        <w:rPr>
          <w:rFonts w:ascii="Times New Roman" w:hAnsi="Times New Roman"/>
          <w:color w:val="000000"/>
          <w:lang w:val="ro-RO"/>
        </w:rPr>
        <w:t xml:space="preserve">A fost lansată procedura de achiziție a execuției lucrărilor, anunț publicat pe SEAP în 03.08.2023. </w:t>
      </w:r>
    </w:p>
    <w:p w14:paraId="2A1E8229" w14:textId="77777777" w:rsidR="00272F90" w:rsidRPr="00272F90" w:rsidRDefault="00272F90" w:rsidP="00272F90">
      <w:pPr>
        <w:numPr>
          <w:ilvl w:val="0"/>
          <w:numId w:val="24"/>
        </w:numPr>
        <w:spacing w:after="0"/>
        <w:ind w:left="1350"/>
        <w:jc w:val="both"/>
        <w:rPr>
          <w:rFonts w:ascii="Times New Roman" w:hAnsi="Times New Roman"/>
          <w:color w:val="000000"/>
          <w:lang w:val="ro-RO"/>
        </w:rPr>
      </w:pPr>
      <w:r w:rsidRPr="00272F90">
        <w:rPr>
          <w:rFonts w:ascii="Times New Roman" w:hAnsi="Times New Roman"/>
          <w:color w:val="000000"/>
          <w:lang w:val="ro-RO"/>
        </w:rPr>
        <w:t>A fost publicată pe SEAP Decizia de anulare a licitației ca urmare a observațiilor primite de la ANAP.</w:t>
      </w:r>
    </w:p>
    <w:p w14:paraId="6F74277F" w14:textId="77777777" w:rsidR="00272F90" w:rsidRDefault="00272F90" w:rsidP="00272F90">
      <w:pPr>
        <w:pStyle w:val="ListParagraph"/>
        <w:numPr>
          <w:ilvl w:val="0"/>
          <w:numId w:val="24"/>
        </w:numPr>
        <w:spacing w:after="0"/>
        <w:ind w:left="1349" w:hanging="357"/>
        <w:jc w:val="both"/>
        <w:rPr>
          <w:rFonts w:eastAsia="Calibri"/>
          <w:color w:val="000000"/>
          <w:lang w:val="ro-RO"/>
        </w:rPr>
      </w:pPr>
      <w:r w:rsidRPr="00272F90">
        <w:rPr>
          <w:rFonts w:eastAsia="Calibri"/>
          <w:color w:val="000000"/>
          <w:lang w:val="ro-RO"/>
        </w:rPr>
        <w:t>Documentația de Atribuire în vederea reluării procedurii de licitație, refăcută conform observațiilor primite de la ANAP, a fost postată pe SEAP în 19.12.2023. Data limită de depunere a ofertelor este 28.02.2024.</w:t>
      </w:r>
    </w:p>
    <w:p w14:paraId="2C0A761C" w14:textId="77777777" w:rsidR="00272F90" w:rsidRPr="00272F90" w:rsidRDefault="00272F90" w:rsidP="00272F90">
      <w:pPr>
        <w:pStyle w:val="ListParagraph"/>
        <w:spacing w:after="0"/>
        <w:ind w:left="1349"/>
        <w:jc w:val="both"/>
        <w:rPr>
          <w:rFonts w:eastAsia="Calibri"/>
          <w:color w:val="000000"/>
          <w:sz w:val="6"/>
          <w:szCs w:val="6"/>
          <w:lang w:val="ro-RO"/>
        </w:rPr>
      </w:pPr>
    </w:p>
    <w:p w14:paraId="561C33B6" w14:textId="77777777" w:rsidR="00272F90" w:rsidRPr="00272F90" w:rsidRDefault="00272F90" w:rsidP="00272F90">
      <w:pPr>
        <w:spacing w:after="0"/>
        <w:jc w:val="both"/>
        <w:rPr>
          <w:rFonts w:ascii="Times New Roman" w:eastAsia="Calibri" w:hAnsi="Times New Roman"/>
          <w:b/>
          <w:color w:val="000000"/>
          <w:lang w:val="ro-RO"/>
        </w:rPr>
      </w:pPr>
      <w:r w:rsidRPr="00272F90">
        <w:rPr>
          <w:rFonts w:ascii="Times New Roman" w:hAnsi="Times New Roman"/>
          <w:b/>
          <w:color w:val="000000"/>
          <w:lang w:val="ro-RO"/>
        </w:rPr>
        <w:t>Etapele următoare:</w:t>
      </w:r>
    </w:p>
    <w:p w14:paraId="12F8C1A2" w14:textId="77777777" w:rsidR="00272F90" w:rsidRPr="00272F90" w:rsidRDefault="00272F90" w:rsidP="00272F90">
      <w:pPr>
        <w:pStyle w:val="ListParagraph"/>
        <w:numPr>
          <w:ilvl w:val="0"/>
          <w:numId w:val="26"/>
        </w:numPr>
        <w:autoSpaceDE w:val="0"/>
        <w:autoSpaceDN w:val="0"/>
        <w:adjustRightInd w:val="0"/>
        <w:spacing w:after="0"/>
        <w:ind w:left="1350" w:hanging="357"/>
        <w:jc w:val="both"/>
        <w:rPr>
          <w:lang w:val="ro-RO"/>
        </w:rPr>
      </w:pPr>
      <w:r w:rsidRPr="00272F90">
        <w:rPr>
          <w:lang w:val="ro-RO"/>
        </w:rPr>
        <w:t>Obţinerea Autorizaţiilor de construire.</w:t>
      </w:r>
    </w:p>
    <w:p w14:paraId="6C2928A2" w14:textId="77777777" w:rsidR="00272F90" w:rsidRPr="00272F90" w:rsidRDefault="00272F90" w:rsidP="00272F90">
      <w:pPr>
        <w:pStyle w:val="ListParagraph"/>
        <w:numPr>
          <w:ilvl w:val="0"/>
          <w:numId w:val="26"/>
        </w:numPr>
        <w:autoSpaceDE w:val="0"/>
        <w:autoSpaceDN w:val="0"/>
        <w:adjustRightInd w:val="0"/>
        <w:spacing w:after="0"/>
        <w:ind w:left="1350" w:hanging="357"/>
        <w:jc w:val="both"/>
        <w:rPr>
          <w:lang w:val="ro-RO"/>
        </w:rPr>
      </w:pPr>
      <w:r w:rsidRPr="00272F90">
        <w:rPr>
          <w:lang w:val="ro-RO"/>
        </w:rPr>
        <w:t>Obţinerea HG aprobare amplasament și declanșarea procedurii de expropriere a imobilelor proprietate privată care constituie coridorul de expropriere al lucrării de utilitate publică de interes național – documentaţia este în lucru.</w:t>
      </w:r>
    </w:p>
    <w:p w14:paraId="0208C551" w14:textId="0F8F997B" w:rsidR="00272F90" w:rsidRPr="00272F90" w:rsidRDefault="00272F90" w:rsidP="00272F90">
      <w:pPr>
        <w:pStyle w:val="ListParagraph"/>
        <w:numPr>
          <w:ilvl w:val="0"/>
          <w:numId w:val="24"/>
        </w:numPr>
        <w:spacing w:after="0"/>
        <w:ind w:left="1350"/>
        <w:jc w:val="both"/>
        <w:rPr>
          <w:b/>
          <w:i/>
          <w:color w:val="000000"/>
          <w:lang w:val="ro-RO"/>
        </w:rPr>
      </w:pPr>
      <w:r w:rsidRPr="00272F90">
        <w:rPr>
          <w:color w:val="000000"/>
          <w:lang w:val="ro-RO"/>
        </w:rPr>
        <w:t>Execuția lucrărilor LEA 400 kV Reșița – Timișoara/Săcălaz propusă în Planul de dezvoltare RET 2022-2031: 2023-2026.</w:t>
      </w:r>
    </w:p>
    <w:p w14:paraId="25866EA6" w14:textId="038A88A9" w:rsidR="00272F90" w:rsidRPr="00272F90" w:rsidRDefault="00272F90" w:rsidP="00272F90">
      <w:pPr>
        <w:pStyle w:val="ListParagraph"/>
        <w:numPr>
          <w:ilvl w:val="0"/>
          <w:numId w:val="25"/>
        </w:numPr>
        <w:spacing w:after="0"/>
        <w:ind w:left="1350"/>
        <w:jc w:val="both"/>
        <w:rPr>
          <w:b/>
          <w:i/>
          <w:color w:val="000000"/>
          <w:lang w:val="ro-RO"/>
        </w:rPr>
      </w:pPr>
      <w:r w:rsidRPr="00272F90">
        <w:rPr>
          <w:color w:val="000000"/>
          <w:lang w:val="ro-RO"/>
        </w:rPr>
        <w:t xml:space="preserve">Execuția lucrărilor </w:t>
      </w:r>
      <w:r>
        <w:rPr>
          <w:color w:val="000000"/>
          <w:lang w:val="ro-RO"/>
        </w:rPr>
        <w:t xml:space="preserve">în </w:t>
      </w:r>
      <w:r w:rsidRPr="00272F90">
        <w:rPr>
          <w:color w:val="000000"/>
          <w:lang w:val="ro-RO"/>
        </w:rPr>
        <w:t>stațiile 400 kV și 110 kV Timișoara propusă în Planul de dezvoltare RET 2022-20</w:t>
      </w:r>
      <w:r>
        <w:rPr>
          <w:color w:val="000000"/>
          <w:lang w:val="ro-RO"/>
        </w:rPr>
        <w:t>31</w:t>
      </w:r>
      <w:r w:rsidRPr="00272F90">
        <w:rPr>
          <w:color w:val="000000"/>
          <w:lang w:val="ro-RO"/>
        </w:rPr>
        <w:t xml:space="preserve">: 2022-2026. </w:t>
      </w:r>
    </w:p>
    <w:p w14:paraId="4B5EEFC2" w14:textId="77777777" w:rsidR="00DC6C99" w:rsidRPr="00272F90" w:rsidRDefault="00DC6C99" w:rsidP="00DC6C99">
      <w:pPr>
        <w:spacing w:after="0"/>
        <w:rPr>
          <w:rFonts w:ascii="Times New Roman" w:eastAsia="Calibri" w:hAnsi="Times New Roman"/>
          <w:b/>
          <w:i/>
          <w:color w:val="000000"/>
          <w:sz w:val="24"/>
          <w:szCs w:val="24"/>
          <w:lang w:val="ro-RO" w:bidi="ar-SA"/>
        </w:rPr>
      </w:pPr>
    </w:p>
    <w:p w14:paraId="1420CCCE" w14:textId="7F13925D" w:rsidR="00DC6C99" w:rsidRPr="00272F90" w:rsidRDefault="00DB5C27" w:rsidP="00DB5C27">
      <w:pPr>
        <w:shd w:val="clear" w:color="auto" w:fill="D9D9D9" w:themeFill="background1" w:themeFillShade="D9"/>
        <w:spacing w:after="0"/>
        <w:jc w:val="both"/>
        <w:rPr>
          <w:rFonts w:ascii="Times New Roman" w:eastAsia="Calibri" w:hAnsi="Times New Roman"/>
          <w:sz w:val="24"/>
          <w:szCs w:val="24"/>
          <w:lang w:val="ro-RO" w:bidi="ar-SA"/>
        </w:rPr>
      </w:pPr>
      <w:r w:rsidRPr="00272F90">
        <w:rPr>
          <w:rFonts w:ascii="Times New Roman" w:eastAsia="Calibri" w:hAnsi="Times New Roman"/>
          <w:b/>
          <w:sz w:val="24"/>
          <w:szCs w:val="24"/>
          <w:lang w:val="ro-RO" w:bidi="ar-SA"/>
        </w:rPr>
        <w:t>4</w:t>
      </w:r>
      <w:r w:rsidR="00DC6C99" w:rsidRPr="00272F90">
        <w:rPr>
          <w:rFonts w:ascii="Times New Roman" w:eastAsia="Calibri" w:hAnsi="Times New Roman"/>
          <w:b/>
          <w:sz w:val="24"/>
          <w:szCs w:val="24"/>
          <w:lang w:val="ro-RO" w:bidi="ar-SA"/>
        </w:rPr>
        <w:t xml:space="preserve">. </w:t>
      </w:r>
      <w:r w:rsidRPr="00272F90">
        <w:rPr>
          <w:rFonts w:ascii="Times New Roman" w:eastAsia="Calibri" w:hAnsi="Times New Roman"/>
          <w:b/>
          <w:sz w:val="24"/>
          <w:szCs w:val="24"/>
          <w:lang w:val="ro-RO" w:bidi="ar-SA"/>
        </w:rPr>
        <w:t xml:space="preserve">PCI 3.22.4: </w:t>
      </w:r>
      <w:r w:rsidR="00DC6C99" w:rsidRPr="00272F90">
        <w:rPr>
          <w:rFonts w:ascii="Times New Roman" w:eastAsia="Calibri" w:hAnsi="Times New Roman"/>
          <w:b/>
          <w:sz w:val="24"/>
          <w:szCs w:val="24"/>
          <w:lang w:val="ro-RO" w:bidi="ar-SA"/>
        </w:rPr>
        <w:t>Trecerea la tensiunea de 400 kV a LEA 220 kV Arad – Timişoara/Săcălaz, inclusiv construirea staţiei de 400 kV Săcălaz și extinderea stației Arad</w:t>
      </w:r>
    </w:p>
    <w:p w14:paraId="495DC0D2" w14:textId="77777777" w:rsidR="00DC6C99" w:rsidRPr="00272F90" w:rsidRDefault="00DC6C99" w:rsidP="00DC6C99">
      <w:pPr>
        <w:spacing w:after="0"/>
        <w:contextualSpacing/>
        <w:jc w:val="both"/>
        <w:rPr>
          <w:rFonts w:ascii="Times New Roman" w:hAnsi="Times New Roman"/>
          <w:b/>
          <w:color w:val="000000"/>
          <w:sz w:val="10"/>
          <w:szCs w:val="10"/>
          <w:lang w:val="ro-RO" w:bidi="ar-SA"/>
        </w:rPr>
      </w:pPr>
    </w:p>
    <w:p w14:paraId="5AE107A4" w14:textId="77777777" w:rsidR="00272F90" w:rsidRPr="00272F90" w:rsidRDefault="00272F90" w:rsidP="00272F90">
      <w:pPr>
        <w:pStyle w:val="ListParagraph"/>
        <w:spacing w:after="0"/>
        <w:ind w:left="0"/>
        <w:jc w:val="both"/>
        <w:rPr>
          <w:rStyle w:val="hps"/>
          <w:color w:val="000000"/>
          <w:lang w:val="ro-RO"/>
        </w:rPr>
      </w:pPr>
      <w:r w:rsidRPr="00272F90">
        <w:rPr>
          <w:rStyle w:val="hps"/>
          <w:b/>
          <w:color w:val="000000"/>
          <w:lang w:val="ro-RO"/>
        </w:rPr>
        <w:t xml:space="preserve">Codul din Planul național de dezvoltare 2022-2031:  </w:t>
      </w:r>
      <w:r w:rsidRPr="00272F90">
        <w:rPr>
          <w:rStyle w:val="hps"/>
          <w:color w:val="000000"/>
          <w:lang w:val="ro-RO"/>
        </w:rPr>
        <w:t>F.3.1+F.3.2+F.3.3</w:t>
      </w:r>
    </w:p>
    <w:p w14:paraId="05EEFB0B" w14:textId="77777777" w:rsidR="00272F90" w:rsidRPr="00272F90" w:rsidRDefault="00272F90" w:rsidP="00272F90">
      <w:pPr>
        <w:pStyle w:val="ListParagraph"/>
        <w:spacing w:after="0"/>
        <w:ind w:left="0"/>
        <w:jc w:val="both"/>
        <w:rPr>
          <w:rStyle w:val="hps"/>
          <w:color w:val="000000"/>
          <w:lang w:val="ro-RO"/>
        </w:rPr>
      </w:pPr>
      <w:r w:rsidRPr="00272F90">
        <w:rPr>
          <w:rStyle w:val="hps"/>
          <w:b/>
          <w:color w:val="000000"/>
          <w:lang w:val="ro-RO"/>
        </w:rPr>
        <w:t xml:space="preserve">Codul din TYNDP 2022:   </w:t>
      </w:r>
      <w:r w:rsidRPr="00272F90">
        <w:rPr>
          <w:rStyle w:val="hps"/>
          <w:color w:val="000000"/>
          <w:lang w:val="ro-RO"/>
        </w:rPr>
        <w:t>144.270</w:t>
      </w:r>
      <w:r w:rsidRPr="00272F90">
        <w:rPr>
          <w:rStyle w:val="hps"/>
          <w:b/>
          <w:color w:val="000000"/>
          <w:lang w:val="ro-RO"/>
        </w:rPr>
        <w:t xml:space="preserve"> </w:t>
      </w:r>
      <w:r w:rsidRPr="00272F90">
        <w:rPr>
          <w:rStyle w:val="hps"/>
          <w:color w:val="000000"/>
          <w:lang w:val="ro-RO"/>
        </w:rPr>
        <w:t>– parte a cluster-ului 144 „Mid Continental East corridor‟</w:t>
      </w:r>
    </w:p>
    <w:p w14:paraId="3C218E04" w14:textId="77777777" w:rsidR="00272F90" w:rsidRPr="00272F90" w:rsidRDefault="00272F90" w:rsidP="00272F90">
      <w:pPr>
        <w:pStyle w:val="ListParagraph"/>
        <w:spacing w:after="0"/>
        <w:ind w:left="0"/>
        <w:jc w:val="both"/>
        <w:rPr>
          <w:rStyle w:val="hps"/>
          <w:color w:val="000000"/>
          <w:lang w:val="ro-RO"/>
        </w:rPr>
      </w:pPr>
      <w:r w:rsidRPr="00272F90">
        <w:rPr>
          <w:rStyle w:val="hps"/>
          <w:b/>
          <w:color w:val="000000"/>
          <w:lang w:val="ro-RO"/>
        </w:rPr>
        <w:t>Codul din Regulamentul UE nr. 564/2022</w:t>
      </w:r>
      <w:r w:rsidRPr="00272F90">
        <w:rPr>
          <w:rStyle w:val="hps"/>
          <w:color w:val="000000"/>
          <w:lang w:val="ro-RO"/>
        </w:rPr>
        <w:t>:  3.22.4 – parte a cluster-ului 3.22 „Grupul România-Serbia (cunoscut sub denumirea Mid Continental East corridor)‟</w:t>
      </w:r>
    </w:p>
    <w:p w14:paraId="6E52120E" w14:textId="77777777" w:rsidR="00272F90" w:rsidRPr="00272F90" w:rsidRDefault="00272F90" w:rsidP="00272F90">
      <w:pPr>
        <w:spacing w:after="0"/>
        <w:jc w:val="both"/>
        <w:rPr>
          <w:rFonts w:ascii="Times New Roman" w:hAnsi="Times New Roman"/>
          <w:b/>
          <w:sz w:val="10"/>
          <w:szCs w:val="10"/>
        </w:rPr>
      </w:pPr>
    </w:p>
    <w:p w14:paraId="5D8BA4C9" w14:textId="77777777" w:rsidR="00272F90" w:rsidRPr="00272F90" w:rsidRDefault="00272F90" w:rsidP="00272F90">
      <w:pPr>
        <w:spacing w:after="0"/>
        <w:jc w:val="both"/>
        <w:rPr>
          <w:rFonts w:ascii="Times New Roman" w:hAnsi="Times New Roman"/>
          <w:color w:val="000000"/>
          <w:lang w:val="ro-RO"/>
        </w:rPr>
      </w:pPr>
      <w:r w:rsidRPr="00272F90">
        <w:rPr>
          <w:rFonts w:ascii="Times New Roman" w:hAnsi="Times New Roman"/>
          <w:b/>
          <w:color w:val="000000"/>
          <w:lang w:val="ro-RO"/>
        </w:rPr>
        <w:t>Coridorul prioritar privind energia electrică:</w:t>
      </w:r>
      <w:r w:rsidRPr="00272F90">
        <w:rPr>
          <w:rFonts w:ascii="Times New Roman" w:hAnsi="Times New Roman"/>
          <w:color w:val="000000"/>
          <w:lang w:val="ro-RO"/>
        </w:rPr>
        <w:t xml:space="preserve"> “Interconexiuni nord-sud privind energia electrică din Europa Centrală şi din Europa de Sud-Est („NSI East Electricity”)”: interconexiuni și linii interne în direcțiile nord-sud și est-vest pentru finalizarea pieței interne și pentru integrarea producției provenite din surse regenerabile.</w:t>
      </w:r>
    </w:p>
    <w:p w14:paraId="513D9D0B" w14:textId="77777777" w:rsidR="00272F90" w:rsidRPr="00272F90" w:rsidRDefault="00272F90" w:rsidP="00272F90">
      <w:pPr>
        <w:spacing w:after="0"/>
        <w:jc w:val="both"/>
        <w:rPr>
          <w:rFonts w:ascii="Times New Roman" w:hAnsi="Times New Roman"/>
          <w:color w:val="000000"/>
          <w:sz w:val="10"/>
          <w:szCs w:val="10"/>
          <w:lang w:val="ro-RO"/>
        </w:rPr>
      </w:pPr>
    </w:p>
    <w:p w14:paraId="43BE89A9" w14:textId="77777777" w:rsidR="00272F90" w:rsidRPr="00272F90" w:rsidRDefault="00272F90" w:rsidP="00272F90">
      <w:pPr>
        <w:spacing w:after="0"/>
        <w:jc w:val="both"/>
        <w:rPr>
          <w:rFonts w:ascii="Times New Roman" w:hAnsi="Times New Roman"/>
          <w:b/>
          <w:color w:val="000000"/>
          <w:lang w:val="ro-RO"/>
        </w:rPr>
      </w:pPr>
      <w:r w:rsidRPr="00272F90">
        <w:rPr>
          <w:rFonts w:ascii="Times New Roman" w:hAnsi="Times New Roman"/>
          <w:b/>
          <w:color w:val="000000"/>
          <w:lang w:val="ro-RO"/>
        </w:rPr>
        <w:t>Descriere proiect:</w:t>
      </w:r>
    </w:p>
    <w:p w14:paraId="7FB3E9FD" w14:textId="77777777" w:rsidR="00272F90" w:rsidRPr="00272F90" w:rsidRDefault="00272F90" w:rsidP="00272F90">
      <w:pPr>
        <w:numPr>
          <w:ilvl w:val="0"/>
          <w:numId w:val="27"/>
        </w:numPr>
        <w:spacing w:after="0"/>
        <w:jc w:val="both"/>
        <w:rPr>
          <w:rFonts w:ascii="Times New Roman" w:hAnsi="Times New Roman"/>
          <w:color w:val="000000"/>
          <w:lang w:val="ro-RO"/>
        </w:rPr>
      </w:pPr>
      <w:r w:rsidRPr="00272F90">
        <w:rPr>
          <w:rFonts w:ascii="Times New Roman" w:hAnsi="Times New Roman"/>
          <w:color w:val="000000"/>
          <w:lang w:val="ro-RO"/>
        </w:rPr>
        <w:t>Realizarea tronsonului de LEA de 400 kV de la staţiile Timişoara şi Săcălaz la staţia Arad;</w:t>
      </w:r>
    </w:p>
    <w:p w14:paraId="342487B2" w14:textId="77777777" w:rsidR="00272F90" w:rsidRPr="00272F90" w:rsidRDefault="00272F90" w:rsidP="00272F90">
      <w:pPr>
        <w:numPr>
          <w:ilvl w:val="0"/>
          <w:numId w:val="27"/>
        </w:numPr>
        <w:spacing w:after="0"/>
        <w:jc w:val="both"/>
        <w:rPr>
          <w:rFonts w:ascii="Times New Roman" w:hAnsi="Times New Roman"/>
          <w:color w:val="000000"/>
          <w:lang w:val="ro-RO"/>
        </w:rPr>
      </w:pPr>
      <w:r w:rsidRPr="00272F90">
        <w:rPr>
          <w:rFonts w:ascii="Times New Roman" w:hAnsi="Times New Roman"/>
          <w:color w:val="000000"/>
          <w:lang w:val="ro-RO"/>
        </w:rPr>
        <w:t>Realizarea staţiei de 400 kV Săcălaz şi retehnologizarea staţiei 110 kV Săcălaz;</w:t>
      </w:r>
    </w:p>
    <w:p w14:paraId="78768A02" w14:textId="77777777" w:rsidR="00272F90" w:rsidRPr="00272F90" w:rsidRDefault="00272F90" w:rsidP="00272F90">
      <w:pPr>
        <w:numPr>
          <w:ilvl w:val="0"/>
          <w:numId w:val="27"/>
        </w:numPr>
        <w:spacing w:after="0"/>
        <w:jc w:val="both"/>
        <w:rPr>
          <w:rFonts w:ascii="Times New Roman" w:hAnsi="Times New Roman"/>
          <w:color w:val="000000"/>
          <w:lang w:val="ro-RO"/>
        </w:rPr>
      </w:pPr>
      <w:r w:rsidRPr="00272F90">
        <w:rPr>
          <w:rFonts w:ascii="Times New Roman" w:hAnsi="Times New Roman"/>
          <w:color w:val="000000"/>
          <w:lang w:val="ro-RO"/>
        </w:rPr>
        <w:t>Extinderea stației 400 kV Arad.</w:t>
      </w:r>
    </w:p>
    <w:p w14:paraId="7516AB3D" w14:textId="77777777" w:rsidR="00272F90" w:rsidRPr="00272F90" w:rsidRDefault="00272F90" w:rsidP="00272F90">
      <w:pPr>
        <w:spacing w:after="0"/>
        <w:jc w:val="both"/>
        <w:rPr>
          <w:rFonts w:ascii="Times New Roman" w:hAnsi="Times New Roman"/>
          <w:color w:val="000000"/>
          <w:highlight w:val="yellow"/>
          <w:lang w:val="ro-RO"/>
        </w:rPr>
      </w:pPr>
    </w:p>
    <w:p w14:paraId="01B446AA" w14:textId="77777777" w:rsidR="00272F90" w:rsidRPr="00272F90" w:rsidRDefault="00272F90" w:rsidP="00272F90">
      <w:pPr>
        <w:spacing w:after="0"/>
        <w:rPr>
          <w:rFonts w:ascii="Times New Roman" w:hAnsi="Times New Roman"/>
          <w:color w:val="000000"/>
          <w:lang w:val="ro-RO"/>
        </w:rPr>
      </w:pPr>
      <w:r w:rsidRPr="00272F90">
        <w:rPr>
          <w:rFonts w:ascii="Times New Roman" w:hAnsi="Times New Roman"/>
          <w:b/>
          <w:color w:val="000000"/>
          <w:lang w:val="ro-RO"/>
        </w:rPr>
        <w:lastRenderedPageBreak/>
        <w:t>Stadiul actual</w:t>
      </w:r>
      <w:r w:rsidRPr="00272F90">
        <w:rPr>
          <w:rFonts w:ascii="Times New Roman" w:hAnsi="Times New Roman"/>
          <w:color w:val="000000"/>
          <w:lang w:val="ro-RO"/>
        </w:rPr>
        <w:t xml:space="preserve"> </w:t>
      </w:r>
      <w:r w:rsidRPr="00272F90">
        <w:rPr>
          <w:rFonts w:ascii="Times New Roman" w:hAnsi="Times New Roman"/>
          <w:b/>
          <w:color w:val="000000"/>
          <w:lang w:val="ro-RO"/>
        </w:rPr>
        <w:t>al proiectului</w:t>
      </w:r>
      <w:r w:rsidRPr="00272F90">
        <w:rPr>
          <w:rFonts w:ascii="Times New Roman" w:hAnsi="Times New Roman"/>
          <w:color w:val="000000"/>
          <w:lang w:val="ro-RO"/>
        </w:rPr>
        <w:t xml:space="preserve"> </w:t>
      </w:r>
    </w:p>
    <w:p w14:paraId="7C0792D7" w14:textId="77777777" w:rsidR="00272F90" w:rsidRPr="00272F90" w:rsidRDefault="00272F90" w:rsidP="00272F90">
      <w:pPr>
        <w:pStyle w:val="ListParagraph"/>
        <w:numPr>
          <w:ilvl w:val="0"/>
          <w:numId w:val="28"/>
        </w:numPr>
        <w:spacing w:after="0"/>
        <w:ind w:left="720" w:hanging="294"/>
        <w:jc w:val="both"/>
        <w:rPr>
          <w:color w:val="000000"/>
          <w:lang w:val="ro-RO"/>
        </w:rPr>
      </w:pPr>
      <w:r w:rsidRPr="00272F90">
        <w:rPr>
          <w:color w:val="000000"/>
          <w:lang w:val="ro-RO"/>
        </w:rPr>
        <w:t xml:space="preserve">A fost semnat (aprilie 2018) contractul pentru serviciile de proiectare (SF, PT, CS, documentații pentru obținerea avizelor și acordurilor). </w:t>
      </w:r>
    </w:p>
    <w:p w14:paraId="49992CF5" w14:textId="77777777" w:rsidR="00272F90" w:rsidRPr="00272F90" w:rsidRDefault="00272F90" w:rsidP="00272F90">
      <w:pPr>
        <w:pStyle w:val="ListParagraph"/>
        <w:numPr>
          <w:ilvl w:val="0"/>
          <w:numId w:val="28"/>
        </w:numPr>
        <w:spacing w:after="0"/>
        <w:ind w:left="709" w:hanging="283"/>
        <w:jc w:val="both"/>
        <w:rPr>
          <w:color w:val="000000"/>
          <w:lang w:val="ro-RO"/>
        </w:rPr>
      </w:pPr>
      <w:r w:rsidRPr="00272F90">
        <w:rPr>
          <w:color w:val="000000"/>
          <w:lang w:val="ro-RO"/>
        </w:rPr>
        <w:t>Studiul de fezabilitate a fost finalizat în noiembrie 2019.</w:t>
      </w:r>
    </w:p>
    <w:p w14:paraId="145E7E4F" w14:textId="77777777" w:rsidR="00272F90" w:rsidRPr="00272F90" w:rsidRDefault="00272F90" w:rsidP="00272F90">
      <w:pPr>
        <w:pStyle w:val="ListParagraph"/>
        <w:numPr>
          <w:ilvl w:val="0"/>
          <w:numId w:val="28"/>
        </w:numPr>
        <w:spacing w:after="0"/>
        <w:ind w:left="709" w:hanging="283"/>
        <w:jc w:val="both"/>
        <w:rPr>
          <w:color w:val="000000"/>
          <w:lang w:val="ro-RO"/>
        </w:rPr>
      </w:pPr>
      <w:r w:rsidRPr="00272F90">
        <w:rPr>
          <w:color w:val="000000"/>
          <w:lang w:val="ro-RO"/>
        </w:rPr>
        <w:t>Au fost obţinute certificatele de urbanism nr. 23/15.10.2018 emis de Consiliul judeţean Arad şi certificatul de urbanism nr. 23/06.11.2018 emis de Consiliul judeţean Timiş; aceste certificate de urbanism au fost prelungite în anul 2020;</w:t>
      </w:r>
    </w:p>
    <w:p w14:paraId="0820653C" w14:textId="77777777" w:rsidR="00272F90" w:rsidRPr="00272F90" w:rsidRDefault="00272F90" w:rsidP="00272F90">
      <w:pPr>
        <w:pStyle w:val="ListParagraph"/>
        <w:numPr>
          <w:ilvl w:val="0"/>
          <w:numId w:val="28"/>
        </w:numPr>
        <w:spacing w:after="0"/>
        <w:ind w:left="720" w:hanging="270"/>
        <w:jc w:val="both"/>
        <w:rPr>
          <w:color w:val="000000"/>
          <w:lang w:val="ro-RO"/>
        </w:rPr>
      </w:pPr>
      <w:r w:rsidRPr="00272F90">
        <w:rPr>
          <w:color w:val="000000"/>
          <w:lang w:val="ro-RO"/>
        </w:rPr>
        <w:t>Pentru proiectul "LEA 400 kV d.c. Timișoara/Săcălaz - Arad" au fost obținute avizele de la Direcția pentru Cultură a Județului Arad și a Județului Timiș.</w:t>
      </w:r>
    </w:p>
    <w:p w14:paraId="5DD85BAD" w14:textId="77777777" w:rsidR="00272F90" w:rsidRPr="00272F90" w:rsidRDefault="00272F90" w:rsidP="00272F90">
      <w:pPr>
        <w:pStyle w:val="ListParagraph"/>
        <w:numPr>
          <w:ilvl w:val="0"/>
          <w:numId w:val="28"/>
        </w:numPr>
        <w:spacing w:after="0"/>
        <w:ind w:left="720" w:hanging="270"/>
        <w:jc w:val="both"/>
        <w:rPr>
          <w:lang w:val="ro-RO"/>
        </w:rPr>
      </w:pPr>
      <w:r w:rsidRPr="00272F90">
        <w:rPr>
          <w:lang w:val="ro-RO"/>
        </w:rPr>
        <w:t>Pentru proiectul "Extindere stație 400 kV Arad și retehnologizare stația de 110 kV Arad" – Procedura de achiziție servicii de proiectare – finalizată. A fost semnat Contractul de servicii nr. 1/05.01.2023. Documentații de proiectare în curs de elaborare.</w:t>
      </w:r>
    </w:p>
    <w:p w14:paraId="5041F47B" w14:textId="77777777" w:rsidR="00272F90" w:rsidRPr="00272F90" w:rsidRDefault="00272F90" w:rsidP="00272F90">
      <w:pPr>
        <w:pStyle w:val="ListParagraph"/>
        <w:numPr>
          <w:ilvl w:val="0"/>
          <w:numId w:val="28"/>
        </w:numPr>
        <w:spacing w:after="0"/>
        <w:ind w:left="720" w:hanging="270"/>
        <w:jc w:val="both"/>
        <w:rPr>
          <w:color w:val="000000"/>
          <w:lang w:val="ro-RO"/>
        </w:rPr>
      </w:pPr>
      <w:r w:rsidRPr="00272F90">
        <w:rPr>
          <w:color w:val="000000"/>
          <w:lang w:val="ro-RO"/>
        </w:rPr>
        <w:t>Pentru  proiectul "Stația 400 kV Săcălaz și retehnologizare stația 110 kV Săcălaz" -</w:t>
      </w:r>
      <w:r w:rsidRPr="00272F90">
        <w:rPr>
          <w:lang w:val="ro-RO"/>
        </w:rPr>
        <w:t xml:space="preserve"> </w:t>
      </w:r>
      <w:r w:rsidRPr="00272F90">
        <w:t xml:space="preserve">S-a întocmit </w:t>
      </w:r>
      <w:r w:rsidRPr="00272F90">
        <w:rPr>
          <w:color w:val="000000"/>
          <w:lang w:val="ro-RO"/>
        </w:rPr>
        <w:t>tema de proiectare pentru achiziția serviciilor de proiectare. A fost întocmit caietul de sarcini pentru achiziția serviciilor de proiectare.</w:t>
      </w:r>
    </w:p>
    <w:p w14:paraId="0D4CFD76" w14:textId="77777777" w:rsidR="00272F90" w:rsidRDefault="00272F90" w:rsidP="00272F90">
      <w:pPr>
        <w:pStyle w:val="ListParagraph"/>
        <w:numPr>
          <w:ilvl w:val="0"/>
          <w:numId w:val="28"/>
        </w:numPr>
        <w:spacing w:after="0"/>
        <w:ind w:left="720" w:hanging="270"/>
        <w:jc w:val="both"/>
        <w:rPr>
          <w:color w:val="000000"/>
          <w:lang w:val="ro-RO"/>
        </w:rPr>
      </w:pPr>
      <w:r w:rsidRPr="00272F90">
        <w:rPr>
          <w:color w:val="000000"/>
          <w:lang w:val="ro-RO"/>
        </w:rPr>
        <w:t xml:space="preserve">Documentația de atribuire în derulare. Documentația tehnică în curs de analiză. Raportul procedurii de achiziție va fi întocmit în cursul lunii februarie 2024. </w:t>
      </w:r>
    </w:p>
    <w:p w14:paraId="4A703F68" w14:textId="77777777" w:rsidR="00272F90" w:rsidRPr="00272F90" w:rsidRDefault="00272F90" w:rsidP="00272F90">
      <w:pPr>
        <w:pStyle w:val="ListParagraph"/>
        <w:spacing w:after="0"/>
        <w:jc w:val="both"/>
        <w:rPr>
          <w:color w:val="000000"/>
          <w:sz w:val="10"/>
          <w:szCs w:val="10"/>
          <w:lang w:val="ro-RO"/>
        </w:rPr>
      </w:pPr>
    </w:p>
    <w:p w14:paraId="5DA4451F" w14:textId="77777777" w:rsidR="00272F90" w:rsidRPr="00272F90" w:rsidRDefault="00272F90" w:rsidP="00272F90">
      <w:pPr>
        <w:spacing w:after="0"/>
        <w:jc w:val="both"/>
        <w:rPr>
          <w:rFonts w:ascii="Times New Roman" w:hAnsi="Times New Roman"/>
          <w:b/>
          <w:color w:val="000000"/>
          <w:lang w:val="ro-RO"/>
        </w:rPr>
      </w:pPr>
      <w:r w:rsidRPr="00272F90">
        <w:rPr>
          <w:rFonts w:ascii="Times New Roman" w:hAnsi="Times New Roman"/>
          <w:b/>
          <w:color w:val="000000"/>
          <w:lang w:val="ro-RO"/>
        </w:rPr>
        <w:t>Etapele următoare:</w:t>
      </w:r>
    </w:p>
    <w:p w14:paraId="01FCAB61" w14:textId="77777777" w:rsidR="00272F90" w:rsidRPr="00272F90" w:rsidRDefault="00272F90" w:rsidP="00272F90">
      <w:pPr>
        <w:pStyle w:val="ListParagraph"/>
        <w:numPr>
          <w:ilvl w:val="0"/>
          <w:numId w:val="28"/>
        </w:numPr>
        <w:spacing w:after="0"/>
        <w:ind w:left="709" w:hanging="283"/>
        <w:jc w:val="both"/>
        <w:rPr>
          <w:color w:val="000000"/>
          <w:lang w:val="ro-RO"/>
        </w:rPr>
      </w:pPr>
      <w:r w:rsidRPr="00272F90">
        <w:rPr>
          <w:color w:val="000000"/>
          <w:lang w:val="ro-RO"/>
        </w:rPr>
        <w:t xml:space="preserve">Sunt în curs de obţinere avizele şi acordurile solicitate în certificatele de urbanism.  </w:t>
      </w:r>
    </w:p>
    <w:p w14:paraId="5547580B" w14:textId="77777777" w:rsidR="00272F90" w:rsidRPr="00272F90" w:rsidRDefault="00272F90" w:rsidP="00272F90">
      <w:pPr>
        <w:numPr>
          <w:ilvl w:val="0"/>
          <w:numId w:val="22"/>
        </w:numPr>
        <w:spacing w:after="0"/>
        <w:ind w:hanging="218"/>
        <w:jc w:val="both"/>
        <w:rPr>
          <w:rFonts w:ascii="Times New Roman" w:hAnsi="Times New Roman"/>
        </w:rPr>
      </w:pPr>
      <w:r w:rsidRPr="00272F90">
        <w:rPr>
          <w:rFonts w:ascii="Times New Roman" w:hAnsi="Times New Roman"/>
          <w:color w:val="000000"/>
          <w:lang w:val="ro-RO"/>
        </w:rPr>
        <w:t xml:space="preserve"> Execuţia lucrărilor propusă în Planul de dezvoltare 2022-2031: 2023-2029.</w:t>
      </w:r>
      <w:r w:rsidRPr="00272F90">
        <w:rPr>
          <w:rFonts w:ascii="Times New Roman" w:hAnsi="Times New Roman"/>
          <w:lang w:val="ro-RO"/>
        </w:rPr>
        <w:t xml:space="preserve"> </w:t>
      </w:r>
    </w:p>
    <w:p w14:paraId="4C577A7C" w14:textId="4F3D541E" w:rsidR="00DB5C27" w:rsidRPr="00272F90" w:rsidRDefault="00DB5C27">
      <w:pPr>
        <w:spacing w:after="160" w:line="259" w:lineRule="auto"/>
        <w:rPr>
          <w:rFonts w:ascii="Times New Roman" w:hAnsi="Times New Roman"/>
          <w:b/>
          <w:sz w:val="24"/>
          <w:szCs w:val="24"/>
          <w:shd w:val="clear" w:color="auto" w:fill="D9D9D9" w:themeFill="background1" w:themeFillShade="D9"/>
          <w:lang w:val="ro-RO"/>
        </w:rPr>
      </w:pPr>
    </w:p>
    <w:p w14:paraId="28A9B3F6" w14:textId="05814C44" w:rsidR="00DB5C27" w:rsidRPr="00272F90" w:rsidRDefault="00DB5C27" w:rsidP="00DB5C27">
      <w:pPr>
        <w:spacing w:after="0"/>
        <w:jc w:val="both"/>
        <w:rPr>
          <w:rFonts w:ascii="Times New Roman" w:hAnsi="Times New Roman"/>
          <w:b/>
          <w:sz w:val="24"/>
          <w:szCs w:val="24"/>
          <w:lang w:val="ro-RO"/>
        </w:rPr>
      </w:pPr>
      <w:r w:rsidRPr="00272F90">
        <w:rPr>
          <w:rFonts w:ascii="Times New Roman" w:hAnsi="Times New Roman"/>
          <w:b/>
          <w:sz w:val="24"/>
          <w:szCs w:val="24"/>
          <w:shd w:val="clear" w:color="auto" w:fill="D9D9D9" w:themeFill="background1" w:themeFillShade="D9"/>
          <w:lang w:val="ro-RO"/>
        </w:rPr>
        <w:t>5. PCI 10.10 „CARMEN (HU, RO) îmbunătățește eficacitatea operării rețelei de distribuție și calitatea serviciului și permite fluxuri sigure de energie electrică din noua generație de surse regenerabile.”</w:t>
      </w:r>
    </w:p>
    <w:p w14:paraId="1169A40F" w14:textId="77777777" w:rsidR="00DB5C27" w:rsidRPr="00272F90" w:rsidRDefault="00DB5C27" w:rsidP="00DB5C27">
      <w:pPr>
        <w:spacing w:after="0"/>
        <w:jc w:val="both"/>
        <w:rPr>
          <w:rFonts w:ascii="Times New Roman" w:hAnsi="Times New Roman"/>
          <w:b/>
          <w:sz w:val="10"/>
          <w:szCs w:val="10"/>
          <w:lang w:val="ro-RO"/>
        </w:rPr>
      </w:pPr>
    </w:p>
    <w:p w14:paraId="039AD476" w14:textId="77777777" w:rsidR="00272F90" w:rsidRPr="00272F90" w:rsidRDefault="00272F90" w:rsidP="00272F90">
      <w:pPr>
        <w:pStyle w:val="ListParagraph"/>
        <w:spacing w:after="0"/>
        <w:ind w:left="0"/>
        <w:jc w:val="both"/>
        <w:rPr>
          <w:rStyle w:val="hps"/>
          <w:color w:val="000000"/>
          <w:lang w:val="ro-RO"/>
        </w:rPr>
      </w:pPr>
      <w:r w:rsidRPr="00272F90">
        <w:rPr>
          <w:rStyle w:val="hps"/>
          <w:b/>
          <w:color w:val="000000"/>
          <w:lang w:val="ro-RO"/>
        </w:rPr>
        <w:t xml:space="preserve">Codul din Planul național de dezvoltare 2022-2031:  </w:t>
      </w:r>
      <w:r w:rsidRPr="00272F90">
        <w:rPr>
          <w:rStyle w:val="hps"/>
          <w:color w:val="000000"/>
          <w:lang w:val="ro-RO"/>
        </w:rPr>
        <w:t>A.55</w:t>
      </w:r>
    </w:p>
    <w:p w14:paraId="65D575ED" w14:textId="77777777" w:rsidR="00272F90" w:rsidRPr="00272F90" w:rsidRDefault="00272F90" w:rsidP="00272F90">
      <w:pPr>
        <w:pStyle w:val="ListParagraph"/>
        <w:spacing w:after="0"/>
        <w:ind w:left="0"/>
        <w:jc w:val="both"/>
        <w:rPr>
          <w:rStyle w:val="hps"/>
          <w:color w:val="000000"/>
          <w:lang w:val="ro-RO"/>
        </w:rPr>
      </w:pPr>
      <w:r w:rsidRPr="00272F90">
        <w:rPr>
          <w:rStyle w:val="hps"/>
          <w:b/>
          <w:color w:val="000000"/>
          <w:lang w:val="ro-RO"/>
        </w:rPr>
        <w:t>Codul din Regulamentul UE nr. 564/2022</w:t>
      </w:r>
      <w:r w:rsidRPr="00272F90">
        <w:rPr>
          <w:rStyle w:val="hps"/>
          <w:color w:val="000000"/>
          <w:lang w:val="ro-RO"/>
        </w:rPr>
        <w:t>: 10.10 – aria prioritară tematică „Dezvoltarea Rețelelor Inteligente”</w:t>
      </w:r>
    </w:p>
    <w:p w14:paraId="4919F4BE" w14:textId="77777777" w:rsidR="00272F90" w:rsidRPr="00272F90" w:rsidRDefault="00272F90" w:rsidP="00272F90">
      <w:pPr>
        <w:pStyle w:val="ListParagraph"/>
        <w:spacing w:after="0"/>
        <w:ind w:left="0"/>
        <w:jc w:val="both"/>
        <w:rPr>
          <w:rStyle w:val="hps"/>
          <w:color w:val="000000"/>
          <w:sz w:val="10"/>
          <w:szCs w:val="10"/>
          <w:lang w:val="ro-RO"/>
        </w:rPr>
      </w:pPr>
    </w:p>
    <w:p w14:paraId="03CEE93B" w14:textId="77777777" w:rsidR="00272F90" w:rsidRPr="00272F90" w:rsidRDefault="00272F90" w:rsidP="00272F90">
      <w:pPr>
        <w:spacing w:after="0"/>
        <w:jc w:val="both"/>
        <w:rPr>
          <w:rFonts w:ascii="Times New Roman" w:hAnsi="Times New Roman"/>
          <w:b/>
        </w:rPr>
      </w:pPr>
      <w:r w:rsidRPr="00272F90">
        <w:rPr>
          <w:rFonts w:ascii="Times New Roman" w:hAnsi="Times New Roman"/>
          <w:b/>
          <w:color w:val="000000"/>
          <w:lang w:val="ro-RO"/>
        </w:rPr>
        <w:t xml:space="preserve">Descriere proiect </w:t>
      </w:r>
    </w:p>
    <w:p w14:paraId="33D6257F" w14:textId="77777777" w:rsidR="00272F90" w:rsidRPr="00272F90" w:rsidRDefault="00272F90" w:rsidP="00272F90">
      <w:pPr>
        <w:autoSpaceDE w:val="0"/>
        <w:autoSpaceDN w:val="0"/>
        <w:spacing w:after="0" w:line="240" w:lineRule="auto"/>
        <w:jc w:val="both"/>
        <w:rPr>
          <w:rFonts w:ascii="Times New Roman" w:hAnsi="Times New Roman"/>
          <w:color w:val="000000"/>
          <w:lang w:val="ro-RO"/>
        </w:rPr>
      </w:pPr>
      <w:r w:rsidRPr="00272F90">
        <w:rPr>
          <w:rFonts w:ascii="Times New Roman" w:hAnsi="Times New Roman"/>
          <w:color w:val="000000"/>
          <w:lang w:val="ro-RO"/>
        </w:rPr>
        <w:t xml:space="preserve">Proiectul CARMEN implică dezvoltarea primului Smart Grid PCI din România cu impact transfrontalier, care va determina numeroase beneficii la nivelul întregii regiuni est-europene (Moldova, Ucraina, Ungaria, Bulgaria), din perspectiva fluxului energetic și a digitalizării rețelelor de transport și distribuție. Investiția vizează lucrări care se vor desfășura pe durata a 4 ani, în scopul tranziției infrastructurii din zona de concesiune a Delgaz Grid S.A și a CNTEE Transelectrica S.A, spre conceptul de Smart Grid. </w:t>
      </w:r>
    </w:p>
    <w:p w14:paraId="3969414B" w14:textId="77777777" w:rsidR="00272F90" w:rsidRPr="00272F90" w:rsidRDefault="00272F90" w:rsidP="00272F90">
      <w:pPr>
        <w:spacing w:after="0" w:line="240" w:lineRule="auto"/>
        <w:jc w:val="both"/>
        <w:rPr>
          <w:rFonts w:ascii="Times New Roman" w:hAnsi="Times New Roman"/>
          <w:color w:val="000000"/>
          <w:highlight w:val="yellow"/>
          <w:lang w:val="ro-RO"/>
        </w:rPr>
      </w:pPr>
    </w:p>
    <w:p w14:paraId="4D65A6F7" w14:textId="63CC5DAD" w:rsidR="00272F90" w:rsidRPr="00272F90" w:rsidRDefault="00272F90" w:rsidP="00272F90">
      <w:pPr>
        <w:spacing w:after="0" w:line="240" w:lineRule="auto"/>
        <w:jc w:val="both"/>
        <w:rPr>
          <w:rFonts w:ascii="Times New Roman" w:hAnsi="Times New Roman"/>
          <w:color w:val="000000"/>
          <w:lang w:val="ro-RO"/>
        </w:rPr>
      </w:pPr>
      <w:r w:rsidRPr="00272F90">
        <w:rPr>
          <w:rFonts w:ascii="Times New Roman" w:hAnsi="Times New Roman"/>
          <w:color w:val="000000"/>
          <w:lang w:val="ro-RO"/>
        </w:rPr>
        <w:t xml:space="preserve">Delgaz Grid a inițiat proiectul CARMEN în parteneriat cu operatorul de transport şi de sistem din România, Transelectrica, și cu operatorul de transport şi de sistem maghiar, MAVIR, sub egida Regulamentului privind liniile directoare pentru infrastructurile energetice transeuropene (TEN-E) nr. 347/2013. Ulterior s-a alăturat ca membru activ ESO, operatorul de transport al energiei electrice din Bulgaria. </w:t>
      </w:r>
    </w:p>
    <w:p w14:paraId="4FC33AA1" w14:textId="77777777" w:rsidR="00272F90" w:rsidRPr="00272F90" w:rsidRDefault="00272F90" w:rsidP="00272F90">
      <w:pPr>
        <w:spacing w:after="0" w:line="240" w:lineRule="auto"/>
        <w:jc w:val="both"/>
        <w:rPr>
          <w:rFonts w:ascii="Times New Roman" w:hAnsi="Times New Roman"/>
          <w:color w:val="000000"/>
          <w:sz w:val="10"/>
          <w:szCs w:val="10"/>
          <w:highlight w:val="yellow"/>
          <w:lang w:val="ro-RO"/>
        </w:rPr>
      </w:pPr>
    </w:p>
    <w:p w14:paraId="0FAD17B8" w14:textId="77777777" w:rsidR="00272F90" w:rsidRPr="00272F90" w:rsidRDefault="00272F90" w:rsidP="00272F90">
      <w:pPr>
        <w:spacing w:after="0"/>
        <w:jc w:val="both"/>
        <w:rPr>
          <w:rFonts w:ascii="Times New Roman" w:hAnsi="Times New Roman"/>
          <w:b/>
          <w:color w:val="000000"/>
          <w:lang w:val="ro-RO"/>
        </w:rPr>
      </w:pPr>
      <w:r w:rsidRPr="00272F90">
        <w:rPr>
          <w:rFonts w:ascii="Times New Roman" w:hAnsi="Times New Roman"/>
          <w:b/>
          <w:color w:val="000000"/>
          <w:lang w:val="ro-RO"/>
        </w:rPr>
        <w:t xml:space="preserve">Componente investiţionale – </w:t>
      </w:r>
      <w:r w:rsidRPr="00272F90">
        <w:rPr>
          <w:rFonts w:ascii="Times New Roman" w:hAnsi="Times New Roman"/>
          <w:color w:val="000000"/>
          <w:lang w:val="ro-RO"/>
        </w:rPr>
        <w:t>partea aferentă Transelectrica:</w:t>
      </w:r>
    </w:p>
    <w:p w14:paraId="37481E35" w14:textId="3BE4A92F" w:rsidR="00272F90" w:rsidRPr="00272F90" w:rsidRDefault="00272F90" w:rsidP="00272F90">
      <w:pPr>
        <w:numPr>
          <w:ilvl w:val="0"/>
          <w:numId w:val="27"/>
        </w:numPr>
        <w:spacing w:after="0"/>
        <w:jc w:val="both"/>
        <w:rPr>
          <w:rFonts w:ascii="Times New Roman" w:hAnsi="Times New Roman"/>
          <w:color w:val="000000"/>
          <w:lang w:val="ro-RO"/>
        </w:rPr>
      </w:pPr>
      <w:r w:rsidRPr="00272F90">
        <w:rPr>
          <w:rFonts w:ascii="Times New Roman" w:hAnsi="Times New Roman"/>
          <w:color w:val="000000"/>
          <w:lang w:val="ro-RO"/>
        </w:rPr>
        <w:t>Optimizarea reglajului de tensiune și a parametrilor de calitate a energiei electrice prin instalarea echipamentelor de tip FACTS în stațiile Gutinaș, Suceava și Roșiori</w:t>
      </w:r>
      <w:r>
        <w:rPr>
          <w:rFonts w:ascii="Times New Roman" w:hAnsi="Times New Roman"/>
          <w:color w:val="000000"/>
          <w:lang w:val="ro-RO"/>
        </w:rPr>
        <w:t xml:space="preserve">. </w:t>
      </w:r>
      <w:r w:rsidRPr="00272F90">
        <w:rPr>
          <w:rFonts w:ascii="Times New Roman" w:hAnsi="Times New Roman"/>
          <w:color w:val="000000"/>
          <w:lang w:val="ro-RO"/>
        </w:rPr>
        <w:t>Principalele lucrări pentru îmbunătățirea instalațiilor și procesului de reglare a tensiunii în staţiile în Gutinaș, Suceava și Roșiori constau în instalarea unor mijloace moderne de compensare a reglării puterii reactive care contribuie la îmbunătățirea tensiunilor în RET pentru a menține tensiunile în limitele tehnic acceptabile stabilite de Codul tehnic al RET și pentru a reduce pierderile de energie electrică activă.</w:t>
      </w:r>
    </w:p>
    <w:p w14:paraId="15B43271" w14:textId="18C20E6A" w:rsidR="00272F90" w:rsidRPr="00272F90" w:rsidRDefault="00272F90" w:rsidP="00272F90">
      <w:pPr>
        <w:numPr>
          <w:ilvl w:val="0"/>
          <w:numId w:val="27"/>
        </w:numPr>
        <w:spacing w:after="0" w:line="240" w:lineRule="auto"/>
        <w:jc w:val="both"/>
        <w:rPr>
          <w:rFonts w:ascii="Times New Roman" w:hAnsi="Times New Roman"/>
          <w:b/>
          <w:sz w:val="24"/>
          <w:szCs w:val="24"/>
        </w:rPr>
      </w:pPr>
      <w:r w:rsidRPr="00272F90">
        <w:rPr>
          <w:rFonts w:ascii="Times New Roman" w:hAnsi="Times New Roman"/>
          <w:color w:val="000000"/>
          <w:lang w:val="ro-RO"/>
        </w:rPr>
        <w:t>Dezvoltarea unei platforme de partajare a datelor pentru datele operaționale</w:t>
      </w:r>
      <w:r>
        <w:rPr>
          <w:rFonts w:ascii="Times New Roman" w:hAnsi="Times New Roman"/>
          <w:color w:val="000000"/>
          <w:lang w:val="ro-RO"/>
        </w:rPr>
        <w:t xml:space="preserve">. </w:t>
      </w:r>
      <w:r w:rsidRPr="00272F90">
        <w:rPr>
          <w:rFonts w:ascii="Times New Roman" w:hAnsi="Times New Roman"/>
          <w:color w:val="000000"/>
          <w:lang w:val="ro-RO"/>
        </w:rPr>
        <w:t xml:space="preserve">Obiectivul principal al platformei este de a monitoriza starea unor zone/secțiuni predefinite (ce integrează atât parți ale SEN cât și părți ale SEE vecine) în timp real, în ceea ce privește circulațiile de putere activă, unghiurile </w:t>
      </w:r>
      <w:r w:rsidRPr="00272F90">
        <w:rPr>
          <w:rFonts w:ascii="Times New Roman" w:hAnsi="Times New Roman"/>
          <w:color w:val="000000"/>
          <w:lang w:val="ro-RO"/>
        </w:rPr>
        <w:lastRenderedPageBreak/>
        <w:t>tensiunilor din capetele liniilor de transport, variaţiile dinamice ale frecvenţei, etc. și de a furniza atenționări treptelor de dispecer competente pentru evitarea eventualelor evenimente care ţin de siguranţa în funcţionare.</w:t>
      </w:r>
    </w:p>
    <w:p w14:paraId="3CFFE421" w14:textId="77777777" w:rsidR="00272F90" w:rsidRPr="00272F90" w:rsidRDefault="00272F90" w:rsidP="00272F90">
      <w:pPr>
        <w:spacing w:after="0"/>
        <w:ind w:left="1080"/>
        <w:jc w:val="both"/>
        <w:rPr>
          <w:rFonts w:ascii="Times New Roman" w:hAnsi="Times New Roman"/>
          <w:color w:val="000000"/>
          <w:sz w:val="10"/>
          <w:szCs w:val="10"/>
          <w:lang w:val="ro-RO"/>
        </w:rPr>
      </w:pPr>
    </w:p>
    <w:p w14:paraId="0109196F" w14:textId="300536F9" w:rsidR="00272F90" w:rsidRPr="00272F90" w:rsidRDefault="00272F90" w:rsidP="00272F90">
      <w:pPr>
        <w:numPr>
          <w:ilvl w:val="0"/>
          <w:numId w:val="27"/>
        </w:numPr>
        <w:spacing w:after="0"/>
        <w:jc w:val="both"/>
        <w:rPr>
          <w:rFonts w:ascii="Times New Roman" w:hAnsi="Times New Roman"/>
          <w:color w:val="000000"/>
          <w:lang w:val="ro-RO"/>
        </w:rPr>
      </w:pPr>
      <w:r w:rsidRPr="00272F90">
        <w:rPr>
          <w:rFonts w:ascii="Times New Roman" w:hAnsi="Times New Roman"/>
          <w:color w:val="000000"/>
          <w:lang w:val="ro-RO"/>
        </w:rPr>
        <w:t>Întărirea Rețelei de transport prin construcția unor Linii electrice aeriene de înaltă tensiune (LEA)</w:t>
      </w:r>
      <w:r w:rsidRPr="00272F90">
        <w:rPr>
          <w:rFonts w:ascii="Times New Roman" w:hAnsi="Times New Roman"/>
          <w:color w:val="000000"/>
          <w:lang w:val="ro-RO"/>
        </w:rPr>
        <w:t xml:space="preserve">. </w:t>
      </w:r>
      <w:r w:rsidRPr="00272F90">
        <w:rPr>
          <w:rFonts w:ascii="Times New Roman" w:eastAsia="Calibri" w:hAnsi="Times New Roman"/>
          <w:color w:val="000000"/>
          <w:lang w:val="ro-RO"/>
        </w:rPr>
        <w:t xml:space="preserve">Obiectivul construirii LEA de înaltă tensiune îl constituie întărirea și dezvoltarea rețelei electrice de transport, asigurarea evacuării energiei produse de sursele regenerabile din zone cu excedent de putere în condiții de siguranță și evitarea congestiilor. </w:t>
      </w:r>
    </w:p>
    <w:p w14:paraId="5521621B" w14:textId="77777777" w:rsidR="00272F90" w:rsidRPr="00272F90" w:rsidRDefault="00272F90" w:rsidP="00272F90">
      <w:pPr>
        <w:pStyle w:val="ListParagraph"/>
        <w:spacing w:after="0" w:line="240" w:lineRule="auto"/>
        <w:ind w:left="1068"/>
        <w:jc w:val="both"/>
        <w:rPr>
          <w:rFonts w:eastAsia="Calibri"/>
          <w:color w:val="000000"/>
          <w:sz w:val="10"/>
          <w:szCs w:val="10"/>
          <w:lang w:val="ro-RO"/>
        </w:rPr>
      </w:pPr>
    </w:p>
    <w:p w14:paraId="7CBD9B25" w14:textId="77777777" w:rsidR="00272F90" w:rsidRPr="00272F90" w:rsidRDefault="00272F90" w:rsidP="00272F90">
      <w:pPr>
        <w:spacing w:after="0"/>
        <w:jc w:val="both"/>
        <w:rPr>
          <w:rFonts w:ascii="Times New Roman" w:eastAsia="Calibri" w:hAnsi="Times New Roman"/>
          <w:color w:val="000000"/>
          <w:lang w:val="ro-RO"/>
        </w:rPr>
      </w:pPr>
      <w:r w:rsidRPr="00272F90">
        <w:rPr>
          <w:rFonts w:ascii="Times New Roman" w:hAnsi="Times New Roman"/>
          <w:b/>
          <w:color w:val="000000"/>
          <w:lang w:val="ro-RO"/>
        </w:rPr>
        <w:t>Stadiul actual</w:t>
      </w:r>
      <w:r w:rsidRPr="00272F90">
        <w:rPr>
          <w:rFonts w:ascii="Times New Roman" w:hAnsi="Times New Roman"/>
          <w:color w:val="000000"/>
          <w:lang w:val="ro-RO"/>
        </w:rPr>
        <w:t xml:space="preserve"> </w:t>
      </w:r>
      <w:r w:rsidRPr="00272F90">
        <w:rPr>
          <w:rFonts w:ascii="Times New Roman" w:hAnsi="Times New Roman"/>
          <w:b/>
          <w:color w:val="000000"/>
          <w:lang w:val="ro-RO"/>
        </w:rPr>
        <w:t>al proiectului</w:t>
      </w:r>
      <w:r w:rsidRPr="00272F90">
        <w:rPr>
          <w:rFonts w:ascii="Times New Roman" w:hAnsi="Times New Roman"/>
          <w:color w:val="000000"/>
          <w:lang w:val="ro-RO"/>
        </w:rPr>
        <w:t>:</w:t>
      </w:r>
    </w:p>
    <w:p w14:paraId="10F5D0FB" w14:textId="295BDBC1" w:rsidR="00272F90" w:rsidRPr="00272F90" w:rsidRDefault="00272F90" w:rsidP="00272F90">
      <w:pPr>
        <w:pStyle w:val="ListParagraph"/>
        <w:numPr>
          <w:ilvl w:val="0"/>
          <w:numId w:val="28"/>
        </w:numPr>
        <w:spacing w:after="0"/>
        <w:ind w:left="720" w:hanging="270"/>
        <w:jc w:val="both"/>
        <w:rPr>
          <w:color w:val="000000"/>
          <w:lang w:val="ro-RO"/>
        </w:rPr>
      </w:pPr>
      <w:r w:rsidRPr="00272F90">
        <w:rPr>
          <w:color w:val="000000"/>
          <w:lang w:val="ro-RO"/>
        </w:rPr>
        <w:t xml:space="preserve">A fost semnat contractul C778/23.06.2022, în vederea elaborării Studiului de Fezabilitate pentru instalarea echipamentelor FACTS în stațiile Gutinaş, Suceava și Roşiori - termen de finalizare 23.12.2023.. </w:t>
      </w:r>
    </w:p>
    <w:p w14:paraId="415EEE72" w14:textId="77777777" w:rsidR="00272F90" w:rsidRPr="00272F90" w:rsidRDefault="00272F90" w:rsidP="00272F90">
      <w:pPr>
        <w:pStyle w:val="ListParagraph"/>
        <w:numPr>
          <w:ilvl w:val="0"/>
          <w:numId w:val="28"/>
        </w:numPr>
        <w:spacing w:after="0"/>
        <w:ind w:left="720" w:hanging="270"/>
        <w:jc w:val="both"/>
        <w:rPr>
          <w:color w:val="000000"/>
          <w:lang w:val="ro-RO"/>
        </w:rPr>
      </w:pPr>
      <w:r w:rsidRPr="00272F90">
        <w:rPr>
          <w:color w:val="000000"/>
          <w:lang w:val="ro-RO"/>
        </w:rPr>
        <w:t>Au fost obţinute Autorizaţiile de Mediu şi Autorizaţiile de gospodărire a apelor pentru staţiile Gutinaş, Suceava și Roşiori.</w:t>
      </w:r>
    </w:p>
    <w:p w14:paraId="71EE6D45" w14:textId="77777777" w:rsidR="00272F90" w:rsidRPr="00272F90" w:rsidRDefault="00272F90" w:rsidP="00272F90">
      <w:pPr>
        <w:pStyle w:val="ListParagraph"/>
        <w:numPr>
          <w:ilvl w:val="0"/>
          <w:numId w:val="28"/>
        </w:numPr>
        <w:spacing w:after="0"/>
        <w:ind w:left="720" w:hanging="270"/>
        <w:jc w:val="both"/>
        <w:rPr>
          <w:color w:val="000000"/>
          <w:lang w:val="ro-RO"/>
        </w:rPr>
      </w:pPr>
      <w:r w:rsidRPr="00272F90">
        <w:rPr>
          <w:color w:val="000000"/>
          <w:lang w:val="ro-RO"/>
        </w:rPr>
        <w:t>Aplicaţia comună (pentru Transelectrica şi Delgaz Grid) de finanţare prin Mecanismul pentru Interconectarea Europei, a fost depusă la data de 31.08.2022 şi este în sumă de 120.431.641 euro. Partea solicitată de către Transelectrica vizează investiţiile necesare instalării echipamentelor de tip FACTS în stațiile Gutinaș, Roșiori și Suceava, precum şi dezvoltarea platformei de partajare a datelor pentru datele operaționale.</w:t>
      </w:r>
    </w:p>
    <w:p w14:paraId="62E2D272" w14:textId="77777777" w:rsidR="00272F90" w:rsidRPr="00272F90" w:rsidRDefault="00272F90" w:rsidP="00272F90">
      <w:pPr>
        <w:pStyle w:val="ListParagraph"/>
        <w:spacing w:after="0"/>
        <w:jc w:val="both"/>
        <w:rPr>
          <w:color w:val="000000"/>
          <w:sz w:val="10"/>
          <w:szCs w:val="10"/>
          <w:lang w:val="ro-RO"/>
        </w:rPr>
      </w:pPr>
    </w:p>
    <w:p w14:paraId="32B04C49" w14:textId="77777777" w:rsidR="00272F90" w:rsidRPr="00272F90" w:rsidRDefault="00272F90" w:rsidP="00272F90">
      <w:pPr>
        <w:spacing w:after="0"/>
        <w:jc w:val="both"/>
        <w:rPr>
          <w:rFonts w:ascii="Times New Roman" w:hAnsi="Times New Roman"/>
          <w:b/>
          <w:color w:val="000000"/>
          <w:lang w:val="ro-RO"/>
        </w:rPr>
      </w:pPr>
      <w:r w:rsidRPr="00272F90">
        <w:rPr>
          <w:rFonts w:ascii="Times New Roman" w:hAnsi="Times New Roman"/>
          <w:b/>
          <w:color w:val="000000"/>
          <w:lang w:val="ro-RO"/>
        </w:rPr>
        <w:t>Etapele următoare:</w:t>
      </w:r>
    </w:p>
    <w:p w14:paraId="306B6370" w14:textId="77777777" w:rsidR="00272F90" w:rsidRPr="00272F90" w:rsidRDefault="00272F90" w:rsidP="00272F90">
      <w:pPr>
        <w:numPr>
          <w:ilvl w:val="0"/>
          <w:numId w:val="22"/>
        </w:numPr>
        <w:spacing w:after="0"/>
        <w:ind w:hanging="218"/>
        <w:jc w:val="both"/>
        <w:rPr>
          <w:rFonts w:ascii="Times New Roman" w:hAnsi="Times New Roman"/>
          <w:color w:val="000000"/>
          <w:lang w:val="ro-RO"/>
        </w:rPr>
      </w:pPr>
      <w:r w:rsidRPr="00272F90">
        <w:rPr>
          <w:rFonts w:ascii="Times New Roman" w:hAnsi="Times New Roman"/>
          <w:color w:val="000000"/>
          <w:lang w:val="ro-RO"/>
        </w:rPr>
        <w:t xml:space="preserve">Procedura de achiziţie publică pentru Execuție se estimează a începe în luna mai 2024, </w:t>
      </w:r>
      <w:r w:rsidRPr="00272F90">
        <w:rPr>
          <w:rFonts w:ascii="Times New Roman" w:hAnsi="Times New Roman"/>
          <w:color w:val="000000" w:themeColor="text1"/>
          <w:lang w:val="en-GB"/>
        </w:rPr>
        <w:t>contractul urmând a fi semnat în luna</w:t>
      </w:r>
      <w:r w:rsidRPr="00272F90">
        <w:rPr>
          <w:rFonts w:ascii="Times New Roman" w:hAnsi="Times New Roman"/>
          <w:color w:val="000000"/>
          <w:lang w:val="ro-RO"/>
        </w:rPr>
        <w:t xml:space="preserve"> martie 2025.</w:t>
      </w:r>
    </w:p>
    <w:p w14:paraId="22D28E24" w14:textId="77777777" w:rsidR="00272F90" w:rsidRPr="00272F90" w:rsidRDefault="00272F90" w:rsidP="00272F90">
      <w:pPr>
        <w:numPr>
          <w:ilvl w:val="0"/>
          <w:numId w:val="22"/>
        </w:numPr>
        <w:spacing w:after="0"/>
        <w:ind w:hanging="218"/>
        <w:jc w:val="both"/>
        <w:rPr>
          <w:rFonts w:ascii="Times New Roman" w:hAnsi="Times New Roman"/>
          <w:color w:val="000000"/>
          <w:lang w:val="ro-RO"/>
        </w:rPr>
      </w:pPr>
      <w:r w:rsidRPr="00272F90">
        <w:rPr>
          <w:rFonts w:ascii="Times New Roman" w:hAnsi="Times New Roman"/>
          <w:color w:val="000000"/>
          <w:lang w:val="ro-RO"/>
        </w:rPr>
        <w:t xml:space="preserve">Sunt obţinute certificatele de urbanism şi autorizațiile de construire pentru stațiile Gutinaș, Roșiori și Suceava.     </w:t>
      </w:r>
    </w:p>
    <w:p w14:paraId="02A3B560" w14:textId="77777777" w:rsidR="00272F90" w:rsidRPr="00272F90" w:rsidRDefault="00272F90" w:rsidP="00272F90">
      <w:pPr>
        <w:numPr>
          <w:ilvl w:val="0"/>
          <w:numId w:val="22"/>
        </w:numPr>
        <w:spacing w:after="0"/>
        <w:ind w:hanging="218"/>
        <w:jc w:val="both"/>
        <w:rPr>
          <w:rFonts w:ascii="Times New Roman" w:hAnsi="Times New Roman"/>
        </w:rPr>
      </w:pPr>
      <w:r w:rsidRPr="00272F90">
        <w:rPr>
          <w:rFonts w:ascii="Times New Roman" w:hAnsi="Times New Roman"/>
          <w:color w:val="000000"/>
          <w:lang w:val="ro-RO"/>
        </w:rPr>
        <w:t>Execuţia lucrărilor propusă în Planul de dezvoltare 2022-2031: 2023-2028.</w:t>
      </w:r>
      <w:r w:rsidRPr="00272F90">
        <w:rPr>
          <w:rFonts w:ascii="Times New Roman" w:hAnsi="Times New Roman"/>
          <w:lang w:val="ro-RO"/>
        </w:rPr>
        <w:t xml:space="preserve"> </w:t>
      </w:r>
    </w:p>
    <w:p w14:paraId="3A56A2A0" w14:textId="77777777" w:rsidR="00DB5C27" w:rsidRPr="00272F90" w:rsidRDefault="00DB5C27" w:rsidP="00DB5C27">
      <w:pPr>
        <w:spacing w:after="0"/>
        <w:contextualSpacing/>
        <w:jc w:val="both"/>
        <w:rPr>
          <w:rFonts w:ascii="Times New Roman" w:hAnsi="Times New Roman"/>
          <w:b/>
          <w:i/>
          <w:sz w:val="24"/>
          <w:szCs w:val="24"/>
        </w:rPr>
      </w:pPr>
    </w:p>
    <w:sectPr w:rsidR="00DB5C27" w:rsidRPr="00272F90" w:rsidSect="00727DC7">
      <w:headerReference w:type="default" r:id="rId8"/>
      <w:pgSz w:w="11906" w:h="16838"/>
      <w:pgMar w:top="851" w:right="991"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97E037" w14:textId="77777777" w:rsidR="00850147" w:rsidRDefault="00850147" w:rsidP="00727DC7">
      <w:pPr>
        <w:spacing w:after="0" w:line="240" w:lineRule="auto"/>
      </w:pPr>
      <w:r>
        <w:separator/>
      </w:r>
    </w:p>
  </w:endnote>
  <w:endnote w:type="continuationSeparator" w:id="0">
    <w:p w14:paraId="402C2178" w14:textId="77777777" w:rsidR="00850147" w:rsidRDefault="00850147" w:rsidP="00727D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C79184" w14:textId="77777777" w:rsidR="00850147" w:rsidRDefault="00850147" w:rsidP="00727DC7">
      <w:pPr>
        <w:spacing w:after="0" w:line="240" w:lineRule="auto"/>
      </w:pPr>
      <w:r>
        <w:separator/>
      </w:r>
    </w:p>
  </w:footnote>
  <w:footnote w:type="continuationSeparator" w:id="0">
    <w:p w14:paraId="7799393E" w14:textId="77777777" w:rsidR="00850147" w:rsidRDefault="00850147" w:rsidP="00727D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EE9F1E" w14:textId="2A9FFB06" w:rsidR="00727DC7" w:rsidRDefault="00727DC7" w:rsidP="00727DC7">
    <w:pPr>
      <w:pStyle w:val="Header"/>
      <w:jc w:val="right"/>
      <w:rPr>
        <w:rFonts w:ascii="Times New Roman" w:hAnsi="Times New Roman"/>
      </w:rPr>
    </w:pPr>
    <w:r w:rsidRPr="00727DC7">
      <w:rPr>
        <w:rFonts w:ascii="Times New Roman" w:hAnsi="Times New Roman"/>
      </w:rPr>
      <w:t xml:space="preserve">Anexa nr. </w:t>
    </w:r>
    <w:r w:rsidR="004C5C28">
      <w:rPr>
        <w:rFonts w:ascii="Times New Roman" w:hAnsi="Times New Roman"/>
      </w:rPr>
      <w:t>2</w:t>
    </w:r>
    <w:r w:rsidRPr="00727DC7">
      <w:rPr>
        <w:rFonts w:ascii="Times New Roman" w:hAnsi="Times New Roman"/>
      </w:rPr>
      <w:t xml:space="preserve"> - </w:t>
    </w:r>
    <w:r w:rsidR="004C5C28">
      <w:rPr>
        <w:rFonts w:ascii="Times New Roman" w:hAnsi="Times New Roman"/>
      </w:rPr>
      <w:t xml:space="preserve">Stadiul </w:t>
    </w:r>
    <w:r w:rsidR="001643FE">
      <w:rPr>
        <w:rFonts w:ascii="Times New Roman" w:hAnsi="Times New Roman"/>
      </w:rPr>
      <w:t>implementării p</w:t>
    </w:r>
    <w:r w:rsidRPr="00727DC7">
      <w:rPr>
        <w:rFonts w:ascii="Times New Roman" w:hAnsi="Times New Roman"/>
      </w:rPr>
      <w:t>roiecte</w:t>
    </w:r>
    <w:r w:rsidR="004C5C28">
      <w:rPr>
        <w:rFonts w:ascii="Times New Roman" w:hAnsi="Times New Roman"/>
      </w:rPr>
      <w:t xml:space="preserve">lor </w:t>
    </w:r>
    <w:r w:rsidRPr="00727DC7">
      <w:rPr>
        <w:rFonts w:ascii="Times New Roman" w:hAnsi="Times New Roman"/>
      </w:rPr>
      <w:t xml:space="preserve">de </w:t>
    </w:r>
    <w:r w:rsidR="001643FE">
      <w:rPr>
        <w:rFonts w:ascii="Times New Roman" w:hAnsi="Times New Roman"/>
      </w:rPr>
      <w:t>i</w:t>
    </w:r>
    <w:r w:rsidRPr="00727DC7">
      <w:rPr>
        <w:rFonts w:ascii="Times New Roman" w:hAnsi="Times New Roman"/>
      </w:rPr>
      <w:t xml:space="preserve">nteres </w:t>
    </w:r>
    <w:r w:rsidR="001643FE">
      <w:rPr>
        <w:rFonts w:ascii="Times New Roman" w:hAnsi="Times New Roman"/>
      </w:rPr>
      <w:t>c</w:t>
    </w:r>
    <w:r w:rsidRPr="00727DC7">
      <w:rPr>
        <w:rFonts w:ascii="Times New Roman" w:hAnsi="Times New Roman"/>
      </w:rPr>
      <w:t>omun</w:t>
    </w:r>
  </w:p>
  <w:p w14:paraId="135B152F" w14:textId="77777777" w:rsidR="00727DC7" w:rsidRPr="00727DC7" w:rsidRDefault="00727DC7" w:rsidP="00727DC7">
    <w:pPr>
      <w:pStyle w:val="Header"/>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C0F01"/>
    <w:multiLevelType w:val="hybridMultilevel"/>
    <w:tmpl w:val="BE16E58C"/>
    <w:lvl w:ilvl="0" w:tplc="0409000D">
      <w:start w:val="1"/>
      <w:numFmt w:val="bullet"/>
      <w:lvlText w:val=""/>
      <w:lvlJc w:val="left"/>
      <w:pPr>
        <w:ind w:left="1068" w:hanging="360"/>
      </w:pPr>
      <w:rPr>
        <w:rFonts w:ascii="Wingdings" w:hAnsi="Wingdings" w:hint="default"/>
      </w:rPr>
    </w:lvl>
    <w:lvl w:ilvl="1" w:tplc="04180003">
      <w:start w:val="1"/>
      <w:numFmt w:val="bullet"/>
      <w:lvlText w:val="o"/>
      <w:lvlJc w:val="left"/>
      <w:pPr>
        <w:ind w:left="1788" w:hanging="360"/>
      </w:pPr>
      <w:rPr>
        <w:rFonts w:ascii="Courier New" w:hAnsi="Courier New" w:cs="Courier New" w:hint="default"/>
      </w:rPr>
    </w:lvl>
    <w:lvl w:ilvl="2" w:tplc="04180005">
      <w:start w:val="1"/>
      <w:numFmt w:val="bullet"/>
      <w:lvlText w:val=""/>
      <w:lvlJc w:val="left"/>
      <w:pPr>
        <w:ind w:left="2508" w:hanging="360"/>
      </w:pPr>
      <w:rPr>
        <w:rFonts w:ascii="Wingdings" w:hAnsi="Wingdings" w:hint="default"/>
      </w:rPr>
    </w:lvl>
    <w:lvl w:ilvl="3" w:tplc="04180001">
      <w:start w:val="1"/>
      <w:numFmt w:val="bullet"/>
      <w:lvlText w:val=""/>
      <w:lvlJc w:val="left"/>
      <w:pPr>
        <w:ind w:left="3228" w:hanging="360"/>
      </w:pPr>
      <w:rPr>
        <w:rFonts w:ascii="Symbol" w:hAnsi="Symbol" w:hint="default"/>
      </w:rPr>
    </w:lvl>
    <w:lvl w:ilvl="4" w:tplc="04180003">
      <w:start w:val="1"/>
      <w:numFmt w:val="bullet"/>
      <w:lvlText w:val="o"/>
      <w:lvlJc w:val="left"/>
      <w:pPr>
        <w:ind w:left="3948" w:hanging="360"/>
      </w:pPr>
      <w:rPr>
        <w:rFonts w:ascii="Courier New" w:hAnsi="Courier New" w:cs="Courier New" w:hint="default"/>
      </w:rPr>
    </w:lvl>
    <w:lvl w:ilvl="5" w:tplc="04180005">
      <w:start w:val="1"/>
      <w:numFmt w:val="bullet"/>
      <w:lvlText w:val=""/>
      <w:lvlJc w:val="left"/>
      <w:pPr>
        <w:ind w:left="4668" w:hanging="360"/>
      </w:pPr>
      <w:rPr>
        <w:rFonts w:ascii="Wingdings" w:hAnsi="Wingdings" w:hint="default"/>
      </w:rPr>
    </w:lvl>
    <w:lvl w:ilvl="6" w:tplc="04180001">
      <w:start w:val="1"/>
      <w:numFmt w:val="bullet"/>
      <w:lvlText w:val=""/>
      <w:lvlJc w:val="left"/>
      <w:pPr>
        <w:ind w:left="5388" w:hanging="360"/>
      </w:pPr>
      <w:rPr>
        <w:rFonts w:ascii="Symbol" w:hAnsi="Symbol" w:hint="default"/>
      </w:rPr>
    </w:lvl>
    <w:lvl w:ilvl="7" w:tplc="04180003">
      <w:start w:val="1"/>
      <w:numFmt w:val="bullet"/>
      <w:lvlText w:val="o"/>
      <w:lvlJc w:val="left"/>
      <w:pPr>
        <w:ind w:left="6108" w:hanging="360"/>
      </w:pPr>
      <w:rPr>
        <w:rFonts w:ascii="Courier New" w:hAnsi="Courier New" w:cs="Courier New" w:hint="default"/>
      </w:rPr>
    </w:lvl>
    <w:lvl w:ilvl="8" w:tplc="04180005">
      <w:start w:val="1"/>
      <w:numFmt w:val="bullet"/>
      <w:lvlText w:val=""/>
      <w:lvlJc w:val="left"/>
      <w:pPr>
        <w:ind w:left="6828" w:hanging="360"/>
      </w:pPr>
      <w:rPr>
        <w:rFonts w:ascii="Wingdings" w:hAnsi="Wingdings" w:hint="default"/>
      </w:rPr>
    </w:lvl>
  </w:abstractNum>
  <w:abstractNum w:abstractNumId="1" w15:restartNumberingAfterBreak="0">
    <w:nsid w:val="07086470"/>
    <w:multiLevelType w:val="hybridMultilevel"/>
    <w:tmpl w:val="8F120B1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7E77D0"/>
    <w:multiLevelType w:val="hybridMultilevel"/>
    <w:tmpl w:val="78888AB0"/>
    <w:lvl w:ilvl="0" w:tplc="0418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1633A89"/>
    <w:multiLevelType w:val="hybridMultilevel"/>
    <w:tmpl w:val="035634A0"/>
    <w:lvl w:ilvl="0" w:tplc="08090001">
      <w:start w:val="1"/>
      <w:numFmt w:val="bullet"/>
      <w:lvlText w:val=""/>
      <w:lvlJc w:val="left"/>
      <w:pPr>
        <w:ind w:left="1353" w:hanging="360"/>
      </w:pPr>
      <w:rPr>
        <w:rFonts w:ascii="Symbol" w:hAnsi="Symbol" w:hint="default"/>
      </w:rPr>
    </w:lvl>
    <w:lvl w:ilvl="1" w:tplc="6A78FCC0">
      <w:numFmt w:val="bullet"/>
      <w:lvlText w:val="•"/>
      <w:lvlJc w:val="left"/>
      <w:pPr>
        <w:ind w:left="2433" w:hanging="720"/>
      </w:pPr>
      <w:rPr>
        <w:rFonts w:ascii="Times New Roman" w:eastAsia="Times New Roman" w:hAnsi="Times New Roman" w:cs="Times New Roman" w:hint="default"/>
        <w:b/>
      </w:rPr>
    </w:lvl>
    <w:lvl w:ilvl="2" w:tplc="08090005">
      <w:start w:val="1"/>
      <w:numFmt w:val="bullet"/>
      <w:lvlText w:val=""/>
      <w:lvlJc w:val="left"/>
      <w:pPr>
        <w:ind w:left="2793" w:hanging="360"/>
      </w:pPr>
      <w:rPr>
        <w:rFonts w:ascii="Wingdings" w:hAnsi="Wingdings" w:hint="default"/>
      </w:rPr>
    </w:lvl>
    <w:lvl w:ilvl="3" w:tplc="08090001">
      <w:start w:val="1"/>
      <w:numFmt w:val="bullet"/>
      <w:lvlText w:val=""/>
      <w:lvlJc w:val="left"/>
      <w:pPr>
        <w:ind w:left="3513" w:hanging="360"/>
      </w:pPr>
      <w:rPr>
        <w:rFonts w:ascii="Symbol" w:hAnsi="Symbol" w:hint="default"/>
      </w:rPr>
    </w:lvl>
    <w:lvl w:ilvl="4" w:tplc="08090003">
      <w:start w:val="1"/>
      <w:numFmt w:val="bullet"/>
      <w:lvlText w:val="o"/>
      <w:lvlJc w:val="left"/>
      <w:pPr>
        <w:ind w:left="4233" w:hanging="360"/>
      </w:pPr>
      <w:rPr>
        <w:rFonts w:ascii="Courier New" w:hAnsi="Courier New" w:cs="Courier New" w:hint="default"/>
      </w:rPr>
    </w:lvl>
    <w:lvl w:ilvl="5" w:tplc="08090005">
      <w:start w:val="1"/>
      <w:numFmt w:val="bullet"/>
      <w:lvlText w:val=""/>
      <w:lvlJc w:val="left"/>
      <w:pPr>
        <w:ind w:left="4953" w:hanging="360"/>
      </w:pPr>
      <w:rPr>
        <w:rFonts w:ascii="Wingdings" w:hAnsi="Wingdings" w:hint="default"/>
      </w:rPr>
    </w:lvl>
    <w:lvl w:ilvl="6" w:tplc="08090001">
      <w:start w:val="1"/>
      <w:numFmt w:val="bullet"/>
      <w:lvlText w:val=""/>
      <w:lvlJc w:val="left"/>
      <w:pPr>
        <w:ind w:left="5673" w:hanging="360"/>
      </w:pPr>
      <w:rPr>
        <w:rFonts w:ascii="Symbol" w:hAnsi="Symbol" w:hint="default"/>
      </w:rPr>
    </w:lvl>
    <w:lvl w:ilvl="7" w:tplc="08090003">
      <w:start w:val="1"/>
      <w:numFmt w:val="bullet"/>
      <w:lvlText w:val="o"/>
      <w:lvlJc w:val="left"/>
      <w:pPr>
        <w:ind w:left="6393" w:hanging="360"/>
      </w:pPr>
      <w:rPr>
        <w:rFonts w:ascii="Courier New" w:hAnsi="Courier New" w:cs="Courier New" w:hint="default"/>
      </w:rPr>
    </w:lvl>
    <w:lvl w:ilvl="8" w:tplc="08090005">
      <w:start w:val="1"/>
      <w:numFmt w:val="bullet"/>
      <w:lvlText w:val=""/>
      <w:lvlJc w:val="left"/>
      <w:pPr>
        <w:ind w:left="7113" w:hanging="360"/>
      </w:pPr>
      <w:rPr>
        <w:rFonts w:ascii="Wingdings" w:hAnsi="Wingdings" w:hint="default"/>
      </w:rPr>
    </w:lvl>
  </w:abstractNum>
  <w:abstractNum w:abstractNumId="4" w15:restartNumberingAfterBreak="0">
    <w:nsid w:val="214D4E72"/>
    <w:multiLevelType w:val="hybridMultilevel"/>
    <w:tmpl w:val="28C2293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5" w15:restartNumberingAfterBreak="0">
    <w:nsid w:val="216F64FC"/>
    <w:multiLevelType w:val="hybridMultilevel"/>
    <w:tmpl w:val="D2081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1B721C7"/>
    <w:multiLevelType w:val="hybridMultilevel"/>
    <w:tmpl w:val="A7DA041C"/>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353"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3B33AAC"/>
    <w:multiLevelType w:val="hybridMultilevel"/>
    <w:tmpl w:val="921E1C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E76339"/>
    <w:multiLevelType w:val="hybridMultilevel"/>
    <w:tmpl w:val="C1987D5E"/>
    <w:lvl w:ilvl="0" w:tplc="04090001">
      <w:start w:val="1"/>
      <w:numFmt w:val="bullet"/>
      <w:lvlText w:val=""/>
      <w:lvlJc w:val="left"/>
      <w:pPr>
        <w:ind w:left="1713" w:hanging="360"/>
      </w:pPr>
      <w:rPr>
        <w:rFonts w:ascii="Symbol" w:hAnsi="Symbol" w:hint="default"/>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9" w15:restartNumberingAfterBreak="0">
    <w:nsid w:val="2E647760"/>
    <w:multiLevelType w:val="hybridMultilevel"/>
    <w:tmpl w:val="D264E718"/>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10" w15:restartNumberingAfterBreak="0">
    <w:nsid w:val="328F5C7B"/>
    <w:multiLevelType w:val="hybridMultilevel"/>
    <w:tmpl w:val="653C3D74"/>
    <w:lvl w:ilvl="0" w:tplc="04180001">
      <w:start w:val="1"/>
      <w:numFmt w:val="bullet"/>
      <w:lvlText w:val=""/>
      <w:lvlJc w:val="left"/>
      <w:pPr>
        <w:ind w:left="1080" w:hanging="360"/>
      </w:pPr>
      <w:rPr>
        <w:rFonts w:ascii="Symbol" w:hAnsi="Symbol"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11" w15:restartNumberingAfterBreak="0">
    <w:nsid w:val="34DE67F9"/>
    <w:multiLevelType w:val="hybridMultilevel"/>
    <w:tmpl w:val="EE0A7CD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4F301F15"/>
    <w:multiLevelType w:val="hybridMultilevel"/>
    <w:tmpl w:val="4BB007EC"/>
    <w:lvl w:ilvl="0" w:tplc="04090001">
      <w:start w:val="1"/>
      <w:numFmt w:val="bullet"/>
      <w:lvlText w:val=""/>
      <w:lvlJc w:val="left"/>
      <w:pPr>
        <w:ind w:left="1713" w:hanging="360"/>
      </w:pPr>
      <w:rPr>
        <w:rFonts w:ascii="Symbol" w:hAnsi="Symbol" w:hint="default"/>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13" w15:restartNumberingAfterBreak="0">
    <w:nsid w:val="50C25F17"/>
    <w:multiLevelType w:val="hybridMultilevel"/>
    <w:tmpl w:val="AD3449AC"/>
    <w:lvl w:ilvl="0" w:tplc="04090001">
      <w:start w:val="1"/>
      <w:numFmt w:val="bullet"/>
      <w:lvlText w:val=""/>
      <w:lvlJc w:val="left"/>
      <w:pPr>
        <w:ind w:left="900" w:hanging="360"/>
      </w:pPr>
      <w:rPr>
        <w:rFonts w:ascii="Symbol" w:hAnsi="Symbol" w:hint="default"/>
      </w:rPr>
    </w:lvl>
    <w:lvl w:ilvl="1" w:tplc="04090001">
      <w:start w:val="1"/>
      <w:numFmt w:val="bullet"/>
      <w:lvlText w:val=""/>
      <w:lvlJc w:val="left"/>
      <w:pPr>
        <w:ind w:left="2160" w:hanging="720"/>
      </w:pPr>
      <w:rPr>
        <w:rFonts w:ascii="Symbol" w:hAnsi="Symbol" w:hint="default"/>
      </w:rPr>
    </w:lvl>
    <w:lvl w:ilvl="2" w:tplc="04090001">
      <w:start w:val="1"/>
      <w:numFmt w:val="bullet"/>
      <w:lvlText w:val=""/>
      <w:lvlJc w:val="left"/>
      <w:pPr>
        <w:ind w:left="2880" w:hanging="720"/>
      </w:pPr>
      <w:rPr>
        <w:rFonts w:ascii="Symbol" w:hAnsi="Symbol"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41E1A96"/>
    <w:multiLevelType w:val="hybridMultilevel"/>
    <w:tmpl w:val="D3F4EEDA"/>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4A969F3"/>
    <w:multiLevelType w:val="hybridMultilevel"/>
    <w:tmpl w:val="6038A486"/>
    <w:lvl w:ilvl="0" w:tplc="655029C8">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AA04A1D"/>
    <w:multiLevelType w:val="hybridMultilevel"/>
    <w:tmpl w:val="007CF8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2DE7FD3"/>
    <w:multiLevelType w:val="hybridMultilevel"/>
    <w:tmpl w:val="4F2CB8E8"/>
    <w:lvl w:ilvl="0" w:tplc="04180001">
      <w:start w:val="1"/>
      <w:numFmt w:val="bullet"/>
      <w:lvlText w:val=""/>
      <w:lvlJc w:val="left"/>
      <w:pPr>
        <w:ind w:left="1710" w:hanging="360"/>
      </w:pPr>
      <w:rPr>
        <w:rFonts w:ascii="Symbol" w:hAnsi="Symbol" w:hint="default"/>
      </w:rPr>
    </w:lvl>
    <w:lvl w:ilvl="1" w:tplc="04180003" w:tentative="1">
      <w:start w:val="1"/>
      <w:numFmt w:val="bullet"/>
      <w:lvlText w:val="o"/>
      <w:lvlJc w:val="left"/>
      <w:pPr>
        <w:ind w:left="2430" w:hanging="360"/>
      </w:pPr>
      <w:rPr>
        <w:rFonts w:ascii="Courier New" w:hAnsi="Courier New" w:cs="Courier New" w:hint="default"/>
      </w:rPr>
    </w:lvl>
    <w:lvl w:ilvl="2" w:tplc="04180005" w:tentative="1">
      <w:start w:val="1"/>
      <w:numFmt w:val="bullet"/>
      <w:lvlText w:val=""/>
      <w:lvlJc w:val="left"/>
      <w:pPr>
        <w:ind w:left="3150" w:hanging="360"/>
      </w:pPr>
      <w:rPr>
        <w:rFonts w:ascii="Wingdings" w:hAnsi="Wingdings" w:hint="default"/>
      </w:rPr>
    </w:lvl>
    <w:lvl w:ilvl="3" w:tplc="04180001" w:tentative="1">
      <w:start w:val="1"/>
      <w:numFmt w:val="bullet"/>
      <w:lvlText w:val=""/>
      <w:lvlJc w:val="left"/>
      <w:pPr>
        <w:ind w:left="3870" w:hanging="360"/>
      </w:pPr>
      <w:rPr>
        <w:rFonts w:ascii="Symbol" w:hAnsi="Symbol" w:hint="default"/>
      </w:rPr>
    </w:lvl>
    <w:lvl w:ilvl="4" w:tplc="04180003" w:tentative="1">
      <w:start w:val="1"/>
      <w:numFmt w:val="bullet"/>
      <w:lvlText w:val="o"/>
      <w:lvlJc w:val="left"/>
      <w:pPr>
        <w:ind w:left="4590" w:hanging="360"/>
      </w:pPr>
      <w:rPr>
        <w:rFonts w:ascii="Courier New" w:hAnsi="Courier New" w:cs="Courier New" w:hint="default"/>
      </w:rPr>
    </w:lvl>
    <w:lvl w:ilvl="5" w:tplc="04180005" w:tentative="1">
      <w:start w:val="1"/>
      <w:numFmt w:val="bullet"/>
      <w:lvlText w:val=""/>
      <w:lvlJc w:val="left"/>
      <w:pPr>
        <w:ind w:left="5310" w:hanging="360"/>
      </w:pPr>
      <w:rPr>
        <w:rFonts w:ascii="Wingdings" w:hAnsi="Wingdings" w:hint="default"/>
      </w:rPr>
    </w:lvl>
    <w:lvl w:ilvl="6" w:tplc="04180001" w:tentative="1">
      <w:start w:val="1"/>
      <w:numFmt w:val="bullet"/>
      <w:lvlText w:val=""/>
      <w:lvlJc w:val="left"/>
      <w:pPr>
        <w:ind w:left="6030" w:hanging="360"/>
      </w:pPr>
      <w:rPr>
        <w:rFonts w:ascii="Symbol" w:hAnsi="Symbol" w:hint="default"/>
      </w:rPr>
    </w:lvl>
    <w:lvl w:ilvl="7" w:tplc="04180003" w:tentative="1">
      <w:start w:val="1"/>
      <w:numFmt w:val="bullet"/>
      <w:lvlText w:val="o"/>
      <w:lvlJc w:val="left"/>
      <w:pPr>
        <w:ind w:left="6750" w:hanging="360"/>
      </w:pPr>
      <w:rPr>
        <w:rFonts w:ascii="Courier New" w:hAnsi="Courier New" w:cs="Courier New" w:hint="default"/>
      </w:rPr>
    </w:lvl>
    <w:lvl w:ilvl="8" w:tplc="04180005" w:tentative="1">
      <w:start w:val="1"/>
      <w:numFmt w:val="bullet"/>
      <w:lvlText w:val=""/>
      <w:lvlJc w:val="left"/>
      <w:pPr>
        <w:ind w:left="7470" w:hanging="360"/>
      </w:pPr>
      <w:rPr>
        <w:rFonts w:ascii="Wingdings" w:hAnsi="Wingdings" w:hint="default"/>
      </w:rPr>
    </w:lvl>
  </w:abstractNum>
  <w:abstractNum w:abstractNumId="18" w15:restartNumberingAfterBreak="0">
    <w:nsid w:val="7CFB0F06"/>
    <w:multiLevelType w:val="hybridMultilevel"/>
    <w:tmpl w:val="1584D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5197504">
    <w:abstractNumId w:val="7"/>
  </w:num>
  <w:num w:numId="2" w16cid:durableId="1227063122">
    <w:abstractNumId w:val="18"/>
  </w:num>
  <w:num w:numId="3" w16cid:durableId="695622005">
    <w:abstractNumId w:val="15"/>
  </w:num>
  <w:num w:numId="4" w16cid:durableId="17336939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9056252">
    <w:abstractNumId w:val="18"/>
  </w:num>
  <w:num w:numId="6" w16cid:durableId="1447702567">
    <w:abstractNumId w:val="10"/>
  </w:num>
  <w:num w:numId="7" w16cid:durableId="2112772964">
    <w:abstractNumId w:val="13"/>
  </w:num>
  <w:num w:numId="8" w16cid:durableId="1307785504">
    <w:abstractNumId w:val="15"/>
  </w:num>
  <w:num w:numId="9" w16cid:durableId="215317708">
    <w:abstractNumId w:val="9"/>
  </w:num>
  <w:num w:numId="10" w16cid:durableId="1914924427">
    <w:abstractNumId w:val="14"/>
  </w:num>
  <w:num w:numId="11" w16cid:durableId="2010599909">
    <w:abstractNumId w:val="1"/>
  </w:num>
  <w:num w:numId="12" w16cid:durableId="647441499">
    <w:abstractNumId w:val="3"/>
  </w:num>
  <w:num w:numId="13" w16cid:durableId="1749109684">
    <w:abstractNumId w:val="6"/>
  </w:num>
  <w:num w:numId="14" w16cid:durableId="671103350">
    <w:abstractNumId w:val="12"/>
  </w:num>
  <w:num w:numId="15" w16cid:durableId="1635521110">
    <w:abstractNumId w:val="8"/>
  </w:num>
  <w:num w:numId="16" w16cid:durableId="17899410">
    <w:abstractNumId w:val="16"/>
  </w:num>
  <w:num w:numId="17" w16cid:durableId="676659558">
    <w:abstractNumId w:val="4"/>
  </w:num>
  <w:num w:numId="18" w16cid:durableId="1027751000">
    <w:abstractNumId w:val="5"/>
  </w:num>
  <w:num w:numId="19" w16cid:durableId="585917604">
    <w:abstractNumId w:val="11"/>
  </w:num>
  <w:num w:numId="20" w16cid:durableId="693073976">
    <w:abstractNumId w:val="2"/>
  </w:num>
  <w:num w:numId="21" w16cid:durableId="745373515">
    <w:abstractNumId w:val="17"/>
  </w:num>
  <w:num w:numId="22" w16cid:durableId="1709261804">
    <w:abstractNumId w:val="1"/>
    <w:lvlOverride w:ilvl="0"/>
    <w:lvlOverride w:ilvl="1"/>
    <w:lvlOverride w:ilvl="2"/>
    <w:lvlOverride w:ilvl="3"/>
    <w:lvlOverride w:ilvl="4"/>
    <w:lvlOverride w:ilvl="5"/>
    <w:lvlOverride w:ilvl="6"/>
    <w:lvlOverride w:ilvl="7"/>
    <w:lvlOverride w:ilvl="8"/>
  </w:num>
  <w:num w:numId="23" w16cid:durableId="413360904">
    <w:abstractNumId w:val="3"/>
    <w:lvlOverride w:ilvl="0"/>
    <w:lvlOverride w:ilvl="1"/>
    <w:lvlOverride w:ilvl="2"/>
    <w:lvlOverride w:ilvl="3"/>
    <w:lvlOverride w:ilvl="4"/>
    <w:lvlOverride w:ilvl="5"/>
    <w:lvlOverride w:ilvl="6"/>
    <w:lvlOverride w:ilvl="7"/>
    <w:lvlOverride w:ilvl="8"/>
  </w:num>
  <w:num w:numId="24" w16cid:durableId="1359546146">
    <w:abstractNumId w:val="12"/>
    <w:lvlOverride w:ilvl="0"/>
    <w:lvlOverride w:ilvl="1"/>
    <w:lvlOverride w:ilvl="2"/>
    <w:lvlOverride w:ilvl="3"/>
    <w:lvlOverride w:ilvl="4"/>
    <w:lvlOverride w:ilvl="5"/>
    <w:lvlOverride w:ilvl="6"/>
    <w:lvlOverride w:ilvl="7"/>
    <w:lvlOverride w:ilvl="8"/>
  </w:num>
  <w:num w:numId="25" w16cid:durableId="50229104">
    <w:abstractNumId w:val="17"/>
    <w:lvlOverride w:ilvl="0"/>
    <w:lvlOverride w:ilvl="1"/>
    <w:lvlOverride w:ilvl="2"/>
    <w:lvlOverride w:ilvl="3"/>
    <w:lvlOverride w:ilvl="4"/>
    <w:lvlOverride w:ilvl="5"/>
    <w:lvlOverride w:ilvl="6"/>
    <w:lvlOverride w:ilvl="7"/>
    <w:lvlOverride w:ilvl="8"/>
  </w:num>
  <w:num w:numId="26" w16cid:durableId="914360393">
    <w:abstractNumId w:val="18"/>
    <w:lvlOverride w:ilvl="0"/>
    <w:lvlOverride w:ilvl="1"/>
    <w:lvlOverride w:ilvl="2"/>
    <w:lvlOverride w:ilvl="3"/>
    <w:lvlOverride w:ilvl="4"/>
    <w:lvlOverride w:ilvl="5"/>
    <w:lvlOverride w:ilvl="6"/>
    <w:lvlOverride w:ilvl="7"/>
    <w:lvlOverride w:ilvl="8"/>
  </w:num>
  <w:num w:numId="27" w16cid:durableId="2137871223">
    <w:abstractNumId w:val="16"/>
    <w:lvlOverride w:ilvl="0"/>
    <w:lvlOverride w:ilvl="1"/>
    <w:lvlOverride w:ilvl="2"/>
    <w:lvlOverride w:ilvl="3"/>
    <w:lvlOverride w:ilvl="4"/>
    <w:lvlOverride w:ilvl="5"/>
    <w:lvlOverride w:ilvl="6"/>
    <w:lvlOverride w:ilvl="7"/>
    <w:lvlOverride w:ilvl="8"/>
  </w:num>
  <w:num w:numId="28" w16cid:durableId="1205214466">
    <w:abstractNumId w:val="4"/>
    <w:lvlOverride w:ilvl="0"/>
    <w:lvlOverride w:ilvl="1"/>
    <w:lvlOverride w:ilvl="2"/>
    <w:lvlOverride w:ilvl="3"/>
    <w:lvlOverride w:ilvl="4"/>
    <w:lvlOverride w:ilvl="5"/>
    <w:lvlOverride w:ilvl="6"/>
    <w:lvlOverride w:ilvl="7"/>
    <w:lvlOverride w:ilvl="8"/>
  </w:num>
  <w:num w:numId="29" w16cid:durableId="1905066888">
    <w:abstractNumId w:val="2"/>
    <w:lvlOverride w:ilvl="0"/>
    <w:lvlOverride w:ilvl="1"/>
    <w:lvlOverride w:ilvl="2"/>
    <w:lvlOverride w:ilvl="3"/>
    <w:lvlOverride w:ilvl="4"/>
    <w:lvlOverride w:ilvl="5"/>
    <w:lvlOverride w:ilvl="6"/>
    <w:lvlOverride w:ilvl="7"/>
    <w:lvlOverride w:ilvl="8"/>
  </w:num>
  <w:num w:numId="30" w16cid:durableId="82316149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DC7"/>
    <w:rsid w:val="0003276F"/>
    <w:rsid w:val="000A5BD0"/>
    <w:rsid w:val="001607DD"/>
    <w:rsid w:val="001643FE"/>
    <w:rsid w:val="00177786"/>
    <w:rsid w:val="0021405A"/>
    <w:rsid w:val="002432BB"/>
    <w:rsid w:val="00272F90"/>
    <w:rsid w:val="003430D0"/>
    <w:rsid w:val="0034694B"/>
    <w:rsid w:val="0036604A"/>
    <w:rsid w:val="00383660"/>
    <w:rsid w:val="003D0DF4"/>
    <w:rsid w:val="004B2A34"/>
    <w:rsid w:val="004C5C28"/>
    <w:rsid w:val="005907A7"/>
    <w:rsid w:val="005C6BEE"/>
    <w:rsid w:val="00622E6A"/>
    <w:rsid w:val="006466DB"/>
    <w:rsid w:val="006F271C"/>
    <w:rsid w:val="00727DC7"/>
    <w:rsid w:val="00780F6C"/>
    <w:rsid w:val="00850147"/>
    <w:rsid w:val="00852FB1"/>
    <w:rsid w:val="008C703E"/>
    <w:rsid w:val="008C7E11"/>
    <w:rsid w:val="008E06E6"/>
    <w:rsid w:val="00916E96"/>
    <w:rsid w:val="00A450E4"/>
    <w:rsid w:val="00A918CF"/>
    <w:rsid w:val="00AA00D5"/>
    <w:rsid w:val="00B24274"/>
    <w:rsid w:val="00B24D9D"/>
    <w:rsid w:val="00B5668E"/>
    <w:rsid w:val="00B97EDF"/>
    <w:rsid w:val="00C85E2F"/>
    <w:rsid w:val="00D22813"/>
    <w:rsid w:val="00DB5C27"/>
    <w:rsid w:val="00DC6C99"/>
    <w:rsid w:val="00E051CA"/>
    <w:rsid w:val="00EC2470"/>
    <w:rsid w:val="00F20980"/>
    <w:rsid w:val="00F67AF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056252"/>
  <w15:chartTrackingRefBased/>
  <w15:docId w15:val="{4820790D-E36D-43EA-9A14-283DA1E5B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4274"/>
    <w:pPr>
      <w:spacing w:after="200" w:line="276" w:lineRule="auto"/>
    </w:pPr>
    <w:rPr>
      <w:rFonts w:ascii="Calibri" w:eastAsia="Times New Roman" w:hAnsi="Calibri" w:cs="Times New Roman"/>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7DC7"/>
    <w:pPr>
      <w:tabs>
        <w:tab w:val="center" w:pos="4536"/>
        <w:tab w:val="right" w:pos="9072"/>
      </w:tabs>
      <w:spacing w:after="0" w:line="240" w:lineRule="auto"/>
    </w:pPr>
  </w:style>
  <w:style w:type="character" w:customStyle="1" w:styleId="HeaderChar">
    <w:name w:val="Header Char"/>
    <w:basedOn w:val="DefaultParagraphFont"/>
    <w:link w:val="Header"/>
    <w:uiPriority w:val="99"/>
    <w:rsid w:val="00727DC7"/>
  </w:style>
  <w:style w:type="paragraph" w:styleId="Footer">
    <w:name w:val="footer"/>
    <w:basedOn w:val="Normal"/>
    <w:link w:val="FooterChar"/>
    <w:uiPriority w:val="99"/>
    <w:unhideWhenUsed/>
    <w:rsid w:val="00727DC7"/>
    <w:pPr>
      <w:tabs>
        <w:tab w:val="center" w:pos="4536"/>
        <w:tab w:val="right" w:pos="9072"/>
      </w:tabs>
      <w:spacing w:after="0" w:line="240" w:lineRule="auto"/>
    </w:pPr>
  </w:style>
  <w:style w:type="character" w:customStyle="1" w:styleId="FooterChar">
    <w:name w:val="Footer Char"/>
    <w:basedOn w:val="DefaultParagraphFont"/>
    <w:link w:val="Footer"/>
    <w:uiPriority w:val="99"/>
    <w:rsid w:val="00727DC7"/>
  </w:style>
  <w:style w:type="character" w:customStyle="1" w:styleId="ListParagraphChar">
    <w:name w:val="List Paragraph Char"/>
    <w:aliases w:val="Heading1 Char,Normal bullet 2 Char,List Paragraph1 Char,body 2 Char,F List Paragraph Char"/>
    <w:basedOn w:val="DefaultParagraphFont"/>
    <w:link w:val="ListParagraph"/>
    <w:uiPriority w:val="34"/>
    <w:locked/>
    <w:rsid w:val="00B24274"/>
    <w:rPr>
      <w:rFonts w:ascii="Times New Roman" w:eastAsia="Times New Roman" w:hAnsi="Times New Roman" w:cs="Times New Roman"/>
      <w:lang w:val="en-US" w:bidi="en-US"/>
    </w:rPr>
  </w:style>
  <w:style w:type="paragraph" w:styleId="ListParagraph">
    <w:name w:val="List Paragraph"/>
    <w:aliases w:val="Heading1,Normal bullet 2,List Paragraph1,body 2,F List Paragraph"/>
    <w:basedOn w:val="Normal"/>
    <w:link w:val="ListParagraphChar"/>
    <w:uiPriority w:val="34"/>
    <w:qFormat/>
    <w:rsid w:val="00B24274"/>
    <w:pPr>
      <w:ind w:left="720"/>
      <w:contextualSpacing/>
    </w:pPr>
    <w:rPr>
      <w:rFonts w:ascii="Times New Roman" w:hAnsi="Times New Roman"/>
    </w:rPr>
  </w:style>
  <w:style w:type="character" w:customStyle="1" w:styleId="hps">
    <w:name w:val="hps"/>
    <w:rsid w:val="00B242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0924983">
      <w:bodyDiv w:val="1"/>
      <w:marLeft w:val="0"/>
      <w:marRight w:val="0"/>
      <w:marTop w:val="0"/>
      <w:marBottom w:val="0"/>
      <w:divBdr>
        <w:top w:val="none" w:sz="0" w:space="0" w:color="auto"/>
        <w:left w:val="none" w:sz="0" w:space="0" w:color="auto"/>
        <w:bottom w:val="none" w:sz="0" w:space="0" w:color="auto"/>
        <w:right w:val="none" w:sz="0" w:space="0" w:color="auto"/>
      </w:divBdr>
    </w:div>
    <w:div w:id="657731990">
      <w:bodyDiv w:val="1"/>
      <w:marLeft w:val="0"/>
      <w:marRight w:val="0"/>
      <w:marTop w:val="0"/>
      <w:marBottom w:val="0"/>
      <w:divBdr>
        <w:top w:val="none" w:sz="0" w:space="0" w:color="auto"/>
        <w:left w:val="none" w:sz="0" w:space="0" w:color="auto"/>
        <w:bottom w:val="none" w:sz="0" w:space="0" w:color="auto"/>
        <w:right w:val="none" w:sz="0" w:space="0" w:color="auto"/>
      </w:divBdr>
    </w:div>
    <w:div w:id="712119051">
      <w:bodyDiv w:val="1"/>
      <w:marLeft w:val="0"/>
      <w:marRight w:val="0"/>
      <w:marTop w:val="0"/>
      <w:marBottom w:val="0"/>
      <w:divBdr>
        <w:top w:val="none" w:sz="0" w:space="0" w:color="auto"/>
        <w:left w:val="none" w:sz="0" w:space="0" w:color="auto"/>
        <w:bottom w:val="none" w:sz="0" w:space="0" w:color="auto"/>
        <w:right w:val="none" w:sz="0" w:space="0" w:color="auto"/>
      </w:divBdr>
    </w:div>
    <w:div w:id="759060176">
      <w:bodyDiv w:val="1"/>
      <w:marLeft w:val="0"/>
      <w:marRight w:val="0"/>
      <w:marTop w:val="0"/>
      <w:marBottom w:val="0"/>
      <w:divBdr>
        <w:top w:val="none" w:sz="0" w:space="0" w:color="auto"/>
        <w:left w:val="none" w:sz="0" w:space="0" w:color="auto"/>
        <w:bottom w:val="none" w:sz="0" w:space="0" w:color="auto"/>
        <w:right w:val="none" w:sz="0" w:space="0" w:color="auto"/>
      </w:divBdr>
    </w:div>
    <w:div w:id="1778064726">
      <w:bodyDiv w:val="1"/>
      <w:marLeft w:val="0"/>
      <w:marRight w:val="0"/>
      <w:marTop w:val="0"/>
      <w:marBottom w:val="0"/>
      <w:divBdr>
        <w:top w:val="none" w:sz="0" w:space="0" w:color="auto"/>
        <w:left w:val="none" w:sz="0" w:space="0" w:color="auto"/>
        <w:bottom w:val="none" w:sz="0" w:space="0" w:color="auto"/>
        <w:right w:val="none" w:sz="0" w:space="0" w:color="auto"/>
      </w:divBdr>
    </w:div>
    <w:div w:id="200238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372DD-9555-4945-8973-42E67CAD1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2309</Words>
  <Characters>13165</Characters>
  <Application>Microsoft Office Word</Application>
  <DocSecurity>0</DocSecurity>
  <Lines>109</Lines>
  <Paragraphs>30</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Bogdan IONESCU</dc:creator>
  <cp:keywords/>
  <dc:description/>
  <cp:lastModifiedBy>Bogdan IONESCU</cp:lastModifiedBy>
  <cp:revision>2</cp:revision>
  <dcterms:created xsi:type="dcterms:W3CDTF">2024-06-12T05:31:00Z</dcterms:created>
  <dcterms:modified xsi:type="dcterms:W3CDTF">2024-06-12T05:31:00Z</dcterms:modified>
</cp:coreProperties>
</file>